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 “Soggetto concorrente”</w:t>
      </w:r>
    </w:p>
    <w:p w:rsidR="004D3674" w:rsidRPr="00426703" w:rsidRDefault="004D3674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  <w:r w:rsidR="00087368">
        <w:rPr>
          <w:rFonts w:ascii="Times New Roman" w:hAnsi="Times New Roman"/>
          <w:b/>
          <w:i/>
          <w:caps/>
          <w:snapToGrid w:val="0"/>
          <w:lang w:eastAsia="it-IT"/>
        </w:rPr>
        <w:t>LA</w:t>
      </w:r>
    </w:p>
    <w:p w:rsidR="004D3674" w:rsidRPr="00426703" w:rsidRDefault="004D3674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391A0B" w:rsidRPr="00391A0B">
        <w:rPr>
          <w:rFonts w:ascii="Times New Roman" w:hAnsi="Times New Roman"/>
          <w:b/>
          <w:bCs/>
          <w:i/>
          <w:caps/>
          <w:snapToGrid w:val="0"/>
          <w:lang w:eastAsia="it-IT"/>
        </w:rPr>
        <w:t>Fornitura e servizio di aggiornamento impianto VmWare</w:t>
      </w: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lang w:eastAsia="it-IT"/>
        </w:rPr>
      </w:pPr>
      <w:r w:rsidRPr="00426703">
        <w:rPr>
          <w:rFonts w:ascii="Times New Roman" w:hAnsi="Times New Roman"/>
          <w:lang w:eastAsia="it-IT"/>
        </w:rPr>
        <w:t xml:space="preserve">CODICE C.I.G.: </w:t>
      </w:r>
      <w:r w:rsidR="00880269" w:rsidRPr="00880269">
        <w:rPr>
          <w:rFonts w:ascii="Times New Roman" w:hAnsi="Times New Roman"/>
          <w:lang w:eastAsia="it-IT"/>
        </w:rPr>
        <w:t>693845957F</w:t>
      </w: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:rsidR="004D3674" w:rsidRPr="00DA47BF" w:rsidRDefault="004D3674" w:rsidP="00271898">
      <w:pPr>
        <w:keepNext/>
        <w:spacing w:before="120" w:after="120" w:line="240" w:lineRule="atLeast"/>
        <w:jc w:val="both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4D3674" w:rsidRPr="00B13752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di partecipare in qualità di concorrente alla procedura di gara in oggetto e</w:t>
      </w:r>
    </w:p>
    <w:p w:rsidR="004D3674" w:rsidRPr="00DA47BF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6A7680">
        <w:trPr>
          <w:cantSplit/>
          <w:trHeight w:val="338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815839" w:rsidRDefault="004D3674" w:rsidP="00815839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</w:t>
      </w:r>
      <w:r w:rsidRPr="0081583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he il concorrente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rientra nella seguente categoria ai sensi del comma 2 dell’art. 45 del D.Lgs. 50/2016 s.m.i.: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>o – lett. a)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fra società cooperative di produzione e lavoro – lett. b)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stabile – lett. c)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Raggruppamento temporaneo di concorrenti – lett. d)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ordinario di concorrenti  – lett. e) comma 2 dell’art. 45 del D.Lgs. 50/2016 s.m.i.</w:t>
      </w:r>
    </w:p>
    <w:p w:rsidR="004D3674" w:rsidRDefault="004D3674" w:rsidP="0042577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aggregazioni tra le imprese aderenti al contratto in rete – lett. f) comma 2 dell’art. 45 del D.Lgs. 50/2016 s.m.i.</w:t>
      </w:r>
    </w:p>
    <w:p w:rsidR="004D3674" w:rsidRDefault="004D3674" w:rsidP="0042577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un soggetto che ha stipulato il contratto di GEIE – lett. g) comma 2 dell’art. 45 del D.Lgs. 50/2016 s.m.i.</w:t>
      </w:r>
    </w:p>
    <w:p w:rsidR="004D3674" w:rsidRDefault="004D3674" w:rsidP="007A5CA5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z w:val="20"/>
          <w:szCs w:val="20"/>
          <w:lang w:eastAsia="it-IT"/>
        </w:rPr>
        <w:t>3</w:t>
      </w:r>
      <w:r>
        <w:rPr>
          <w:rFonts w:ascii="Times New Roman" w:hAnsi="Times New Roman"/>
          <w:sz w:val="20"/>
          <w:szCs w:val="20"/>
          <w:lang w:eastAsia="it-IT"/>
        </w:rPr>
        <w:t xml:space="preserve"> – Solo n</w:t>
      </w:r>
      <w:r w:rsidRPr="007567E2">
        <w:rPr>
          <w:rFonts w:ascii="Times New Roman" w:hAnsi="Times New Roman"/>
          <w:sz w:val="20"/>
          <w:szCs w:val="20"/>
          <w:lang w:eastAsia="it-IT"/>
        </w:rPr>
        <w:t>el caso il</w:t>
      </w:r>
      <w:r>
        <w:rPr>
          <w:rFonts w:ascii="Times New Roman" w:hAnsi="Times New Roman"/>
          <w:sz w:val="20"/>
          <w:szCs w:val="20"/>
          <w:lang w:eastAsia="it-IT"/>
        </w:rPr>
        <w:t xml:space="preserve"> concorrente sia un </w:t>
      </w:r>
      <w:r w:rsidRPr="00250F9A">
        <w:rPr>
          <w:rFonts w:ascii="Times New Roman" w:hAnsi="Times New Roman"/>
          <w:sz w:val="20"/>
          <w:szCs w:val="20"/>
          <w:lang w:eastAsia="it-IT"/>
        </w:rPr>
        <w:t>consorzio fra società cooperative</w:t>
      </w:r>
      <w:r>
        <w:rPr>
          <w:rFonts w:ascii="Times New Roman" w:hAnsi="Times New Roman"/>
          <w:sz w:val="20"/>
          <w:szCs w:val="20"/>
          <w:lang w:eastAsia="it-IT"/>
        </w:rPr>
        <w:t xml:space="preserve"> o un consorzio stabile, ai sensi del secondo periodo del comma 7 dell’art. 48 del D.Lgs. 50/2016 s.m.i. che il concorrente:</w:t>
      </w:r>
    </w:p>
    <w:p w:rsidR="004D3674" w:rsidRPr="00E20D13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Pr="00E20D13">
        <w:rPr>
          <w:rFonts w:ascii="Helvetica" w:hAnsi="Helvetica"/>
          <w:sz w:val="20"/>
          <w:szCs w:val="20"/>
          <w:lang w:eastAsia="it-IT"/>
        </w:rPr>
        <w:t xml:space="preserve"> </w:t>
      </w:r>
      <w:r w:rsidRPr="00E20D13">
        <w:rPr>
          <w:rFonts w:ascii="Times New Roman" w:hAnsi="Times New Roman"/>
          <w:sz w:val="20"/>
          <w:szCs w:val="20"/>
          <w:lang w:eastAsia="it-IT"/>
        </w:rPr>
        <w:t>intende eseguire la prestazione con la propria struttura;</w:t>
      </w:r>
    </w:p>
    <w:p w:rsidR="004D3674" w:rsidRDefault="004D3674" w:rsidP="00CD453E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intende eseguire la prestazione tramite i seguenti operatori economici consorziati:</w:t>
      </w:r>
    </w:p>
    <w:p w:rsidR="004D3674" w:rsidRDefault="004D3674" w:rsidP="00CD453E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1: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operatore economico 2: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3: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z w:val="20"/>
          <w:szCs w:val="20"/>
          <w:lang w:eastAsia="it-IT"/>
        </w:rPr>
        <w:t>4</w:t>
      </w:r>
      <w:r>
        <w:rPr>
          <w:rFonts w:ascii="Times New Roman" w:hAnsi="Times New Roman"/>
          <w:sz w:val="20"/>
          <w:szCs w:val="20"/>
          <w:lang w:eastAsia="it-IT"/>
        </w:rPr>
        <w:t xml:space="preserve"> – Solo n</w:t>
      </w:r>
      <w:r w:rsidRPr="007567E2">
        <w:rPr>
          <w:rFonts w:ascii="Times New Roman" w:hAnsi="Times New Roman"/>
          <w:sz w:val="20"/>
          <w:szCs w:val="20"/>
          <w:lang w:eastAsia="it-IT"/>
        </w:rPr>
        <w:t>el caso il</w:t>
      </w:r>
      <w:r>
        <w:rPr>
          <w:rFonts w:ascii="Times New Roman" w:hAnsi="Times New Roman"/>
          <w:sz w:val="20"/>
          <w:szCs w:val="20"/>
          <w:lang w:eastAsia="it-IT"/>
        </w:rPr>
        <w:t xml:space="preserve"> concorrente sia un Raggruppamento temporaneo di concorrenti, che: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la scheda 1-bis con la composizione del raggruppamento nella “busta A – documentazione amministrativa”</w:t>
      </w:r>
    </w:p>
    <w:p w:rsidR="004D3674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4D3674" w:rsidRPr="009907A2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 Solo n</w:t>
      </w:r>
      <w:r w:rsidRPr="009907A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el caso di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in concorrente sia un consorzio ordinario di concorrenti, che: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la scheda 1-</w:t>
      </w:r>
      <w:r>
        <w:rPr>
          <w:rFonts w:ascii="Times New Roman" w:hAnsi="Times New Roman"/>
          <w:sz w:val="20"/>
          <w:szCs w:val="20"/>
          <w:lang w:eastAsia="it-IT"/>
        </w:rPr>
        <w:t>bis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con la composizione del consorzio nella “busta A – documentazione amministrativa”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FC3B2B">
        <w:rPr>
          <w:rFonts w:ascii="Times New Roman" w:hAnsi="Times New Roman"/>
          <w:b/>
          <w:snapToGrid w:val="0"/>
          <w:sz w:val="18"/>
          <w:szCs w:val="18"/>
          <w:lang w:eastAsia="it-IT"/>
        </w:rPr>
        <w:t>6</w:t>
      </w:r>
      <w:r w:rsidRPr="00FC3B2B">
        <w:rPr>
          <w:rFonts w:ascii="Times New Roman" w:hAnsi="Times New Roman"/>
          <w:snapToGrid w:val="0"/>
          <w:sz w:val="18"/>
          <w:szCs w:val="18"/>
          <w:lang w:eastAsia="it-IT"/>
        </w:rPr>
        <w:t xml:space="preserve"> – Solo nel caso il concorrente</w:t>
      </w:r>
      <w:r>
        <w:rPr>
          <w:rFonts w:ascii="Times New Roman" w:hAnsi="Times New Roman"/>
          <w:snapToGrid w:val="0"/>
          <w:sz w:val="18"/>
          <w:szCs w:val="18"/>
          <w:lang w:eastAsia="it-IT"/>
        </w:rPr>
        <w:t xml:space="preserve"> rientri nelle </w:t>
      </w:r>
      <w:r>
        <w:rPr>
          <w:rFonts w:ascii="Times New Roman" w:hAnsi="Times New Roman"/>
          <w:sz w:val="20"/>
          <w:szCs w:val="20"/>
          <w:lang w:eastAsia="it-IT"/>
        </w:rPr>
        <w:t>lett. f) o g) comma 2 dell’art. 45 del D.Lgs. 50/2016 s.m.i., inserire tutte le dichiarazioni atte ad ammettere alla procedura di gara  lo specifico soggetto</w:t>
      </w:r>
      <w:r w:rsidRPr="00352FD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ai sensi della normativa vigente  :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B15F2C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</w:t>
      </w:r>
      <w:r w:rsidR="005B633A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la scheda deve essere compilata e sottoscritta 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 )</w:t>
      </w:r>
    </w:p>
    <w:p w:rsidR="004D3674" w:rsidRPr="009E7F65" w:rsidRDefault="004D3674" w:rsidP="00B15F2C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DA47BF">
      <w:pPr>
        <w:pStyle w:val="Paragrafoelenco"/>
        <w:numPr>
          <w:ilvl w:val="0"/>
          <w:numId w:val="1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d)  del comma 2 dell’art. </w:t>
      </w:r>
      <w:r w:rsidR="005B633A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ed il raggruppamento temporaneo sia già stato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della mandataria o da un procuratore della medesima munito di procura speciale (da allegare all’offerta ).</w:t>
      </w:r>
    </w:p>
    <w:p w:rsidR="004D3674" w:rsidRPr="009E7F65" w:rsidRDefault="004D3674" w:rsidP="004C5D2E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DA47BF">
      <w:pPr>
        <w:pStyle w:val="Paragrafoelenco"/>
        <w:numPr>
          <w:ilvl w:val="0"/>
          <w:numId w:val="1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e)  del comma 2 dell’art. </w:t>
      </w:r>
      <w:r w:rsidR="005B633A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 ed il 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 consorzio o da un procuratore del medesimo munito di procura speciale (da allegare all’offerta).</w:t>
      </w:r>
    </w:p>
    <w:p w:rsidR="004D3674" w:rsidRPr="009E7F65" w:rsidRDefault="004D3674" w:rsidP="00691BA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e) del comma 2 dell’art. </w:t>
      </w:r>
      <w:r w:rsidR="005B633A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ed il raggruppamento temporaneo o consorzio ordinario non sia ancora costituito, ai sensi del comma 8 dell’art. 48 del D.Lgs. 50/2016 s.m.i., la scheda deve essere compilata e sottoscritta 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ciascuno degli operatori 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F02CE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0055DF">
      <w:pPr>
        <w:pStyle w:val="Paragrafoelenco"/>
        <w:spacing w:after="0" w:line="240" w:lineRule="auto"/>
        <w:ind w:left="284" w:hanging="284"/>
        <w:jc w:val="both"/>
        <w:rPr>
          <w:snapToGrid w:val="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-   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5B633A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bookmarkStart w:id="0" w:name="_GoBack"/>
      <w:bookmarkEnd w:id="0"/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 .</w:t>
      </w:r>
    </w:p>
    <w:sectPr w:rsidR="004D3674" w:rsidSect="000055DF">
      <w:foot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22F" w:rsidRDefault="008A722F" w:rsidP="00F061F7">
      <w:pPr>
        <w:spacing w:after="0" w:line="240" w:lineRule="auto"/>
      </w:pPr>
      <w:r>
        <w:separator/>
      </w:r>
    </w:p>
  </w:endnote>
  <w:end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5B633A">
      <w:rPr>
        <w:noProof/>
      </w:rPr>
      <w:t>3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22F" w:rsidRDefault="008A722F" w:rsidP="00F061F7">
      <w:pPr>
        <w:spacing w:after="0" w:line="240" w:lineRule="auto"/>
      </w:pPr>
      <w:r>
        <w:separator/>
      </w:r>
    </w:p>
  </w:footnote>
  <w:foot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47BF"/>
    <w:rsid w:val="000055DF"/>
    <w:rsid w:val="000643F7"/>
    <w:rsid w:val="00067264"/>
    <w:rsid w:val="000833C7"/>
    <w:rsid w:val="00087368"/>
    <w:rsid w:val="000A775C"/>
    <w:rsid w:val="000B0C77"/>
    <w:rsid w:val="000B30BA"/>
    <w:rsid w:val="000C5DCC"/>
    <w:rsid w:val="00104956"/>
    <w:rsid w:val="00126EB4"/>
    <w:rsid w:val="0013485F"/>
    <w:rsid w:val="00154393"/>
    <w:rsid w:val="001654EF"/>
    <w:rsid w:val="001F4CBF"/>
    <w:rsid w:val="002068E3"/>
    <w:rsid w:val="00225519"/>
    <w:rsid w:val="0022739A"/>
    <w:rsid w:val="00242C7E"/>
    <w:rsid w:val="00250F9A"/>
    <w:rsid w:val="002679B0"/>
    <w:rsid w:val="00271898"/>
    <w:rsid w:val="0028746C"/>
    <w:rsid w:val="002B1D87"/>
    <w:rsid w:val="00332386"/>
    <w:rsid w:val="00350476"/>
    <w:rsid w:val="00352FD1"/>
    <w:rsid w:val="003555B4"/>
    <w:rsid w:val="00365227"/>
    <w:rsid w:val="00391A0B"/>
    <w:rsid w:val="003A6D71"/>
    <w:rsid w:val="003D0DA7"/>
    <w:rsid w:val="003E06B8"/>
    <w:rsid w:val="00410247"/>
    <w:rsid w:val="0042577F"/>
    <w:rsid w:val="00426703"/>
    <w:rsid w:val="00430945"/>
    <w:rsid w:val="0046582D"/>
    <w:rsid w:val="004C5D2E"/>
    <w:rsid w:val="004D3674"/>
    <w:rsid w:val="004E639E"/>
    <w:rsid w:val="00524DDF"/>
    <w:rsid w:val="00547299"/>
    <w:rsid w:val="005B633A"/>
    <w:rsid w:val="005C5C37"/>
    <w:rsid w:val="005F4A06"/>
    <w:rsid w:val="00663F93"/>
    <w:rsid w:val="00691BAB"/>
    <w:rsid w:val="006A7680"/>
    <w:rsid w:val="006F5461"/>
    <w:rsid w:val="00724F12"/>
    <w:rsid w:val="007567E2"/>
    <w:rsid w:val="0078390A"/>
    <w:rsid w:val="00784A2F"/>
    <w:rsid w:val="00794D94"/>
    <w:rsid w:val="007A5CA5"/>
    <w:rsid w:val="007B32D5"/>
    <w:rsid w:val="007C4673"/>
    <w:rsid w:val="007C4814"/>
    <w:rsid w:val="0080768E"/>
    <w:rsid w:val="00815839"/>
    <w:rsid w:val="008366C5"/>
    <w:rsid w:val="00880269"/>
    <w:rsid w:val="008A722F"/>
    <w:rsid w:val="008C0F42"/>
    <w:rsid w:val="009241FD"/>
    <w:rsid w:val="00951055"/>
    <w:rsid w:val="00956D40"/>
    <w:rsid w:val="00970D3C"/>
    <w:rsid w:val="009907A2"/>
    <w:rsid w:val="009931D4"/>
    <w:rsid w:val="009E1F68"/>
    <w:rsid w:val="009E7F65"/>
    <w:rsid w:val="00A152AB"/>
    <w:rsid w:val="00A279DB"/>
    <w:rsid w:val="00A704FE"/>
    <w:rsid w:val="00AB3830"/>
    <w:rsid w:val="00AB7703"/>
    <w:rsid w:val="00AF6AC1"/>
    <w:rsid w:val="00B02BD7"/>
    <w:rsid w:val="00B11FBD"/>
    <w:rsid w:val="00B13752"/>
    <w:rsid w:val="00B15F2C"/>
    <w:rsid w:val="00B209DC"/>
    <w:rsid w:val="00B9643A"/>
    <w:rsid w:val="00BE4707"/>
    <w:rsid w:val="00BF0068"/>
    <w:rsid w:val="00C6769E"/>
    <w:rsid w:val="00CB1173"/>
    <w:rsid w:val="00CD453E"/>
    <w:rsid w:val="00CE059B"/>
    <w:rsid w:val="00CF2E59"/>
    <w:rsid w:val="00D0733B"/>
    <w:rsid w:val="00D406D0"/>
    <w:rsid w:val="00DA47BF"/>
    <w:rsid w:val="00DD31D5"/>
    <w:rsid w:val="00DD4CC0"/>
    <w:rsid w:val="00DE11DE"/>
    <w:rsid w:val="00E20D13"/>
    <w:rsid w:val="00E53F6F"/>
    <w:rsid w:val="00E848FB"/>
    <w:rsid w:val="00F02CEB"/>
    <w:rsid w:val="00F061F7"/>
    <w:rsid w:val="00F21165"/>
    <w:rsid w:val="00F70E84"/>
    <w:rsid w:val="00F937FC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Flavio Colleselli</cp:lastModifiedBy>
  <cp:revision>12</cp:revision>
  <dcterms:created xsi:type="dcterms:W3CDTF">2016-10-17T09:40:00Z</dcterms:created>
  <dcterms:modified xsi:type="dcterms:W3CDTF">2017-02-13T08:26:00Z</dcterms:modified>
</cp:coreProperties>
</file>