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9170BE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9170BE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 SERVIZIO RELATIVO A</w:t>
      </w:r>
      <w:bookmarkStart w:id="0" w:name="_GoBack"/>
      <w:bookmarkEnd w:id="0"/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10198E" w:rsidRPr="0010198E">
        <w:rPr>
          <w:rFonts w:ascii="Times New Roman" w:hAnsi="Times New Roman"/>
          <w:b/>
          <w:bCs/>
          <w:i/>
          <w:caps/>
          <w:snapToGrid w:val="0"/>
          <w:lang w:eastAsia="it-IT"/>
        </w:rPr>
        <w:t>Prove di laboratorio e servizio di controllo qualità di materiali e lavorazioni con laboratorio mobile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8B1A19" w:rsidRPr="008B1A19" w:rsidRDefault="004D3674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10198E" w:rsidRPr="0010198E">
        <w:rPr>
          <w:rFonts w:ascii="Times New Roman" w:hAnsi="Times New Roman"/>
          <w:lang w:eastAsia="it-IT"/>
        </w:rPr>
        <w:t>699798256E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50 del D.Lgs.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d)  del comma 2 dell’art. 50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e)  del comma 2 dell’art. 50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50 del D.Lgs. 50/2016 s.m.i., ed il raggruppamento temporaneo o consorzio ordinario non sia ancora costituito, ai sensi del comma 8 dell’art. 48 del D.Lgs.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50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 .</w:t>
      </w: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170BE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10198E"/>
    <w:rsid w:val="00104956"/>
    <w:rsid w:val="00126EB4"/>
    <w:rsid w:val="0013485F"/>
    <w:rsid w:val="00154393"/>
    <w:rsid w:val="001654EF"/>
    <w:rsid w:val="00194AC2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C5D2E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A722F"/>
    <w:rsid w:val="008B1A19"/>
    <w:rsid w:val="008C0F42"/>
    <w:rsid w:val="009170BE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0465"/>
    <w:rsid w:val="00B02BD7"/>
    <w:rsid w:val="00B11FBD"/>
    <w:rsid w:val="00B13752"/>
    <w:rsid w:val="00B15F2C"/>
    <w:rsid w:val="00B209DC"/>
    <w:rsid w:val="00B9643A"/>
    <w:rsid w:val="00BA181D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12</cp:revision>
  <dcterms:created xsi:type="dcterms:W3CDTF">2016-10-17T09:40:00Z</dcterms:created>
  <dcterms:modified xsi:type="dcterms:W3CDTF">2017-03-01T09:49:00Z</dcterms:modified>
</cp:coreProperties>
</file>