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F00" w:rsidRPr="00805FCA" w:rsidRDefault="00AB6F00" w:rsidP="00805FCA">
            <w:pPr>
              <w:keepNext/>
              <w:spacing w:after="120"/>
              <w:jc w:val="center"/>
              <w:outlineLvl w:val="2"/>
              <w:rPr>
                <w:rFonts w:eastAsia="Calibri"/>
                <w:b/>
                <w:i/>
                <w:caps/>
                <w:snapToGrid w:val="0"/>
                <w:sz w:val="22"/>
                <w:szCs w:val="22"/>
              </w:rPr>
            </w:pPr>
            <w:r w:rsidRPr="00805FCA">
              <w:rPr>
                <w:rFonts w:eastAsia="Calibri"/>
                <w:b/>
                <w:i/>
                <w:caps/>
                <w:snapToGrid w:val="0"/>
                <w:sz w:val="22"/>
                <w:szCs w:val="22"/>
              </w:rPr>
              <w:t xml:space="preserve">PROCEDURA PER L’AFFIDAMENTO DEL </w:t>
            </w:r>
          </w:p>
          <w:p w:rsidR="00AB6F00" w:rsidRDefault="00AB6F00" w:rsidP="005D33A2">
            <w:pPr>
              <w:keepNext/>
              <w:jc w:val="center"/>
              <w:outlineLvl w:val="2"/>
              <w:rPr>
                <w:rFonts w:eastAsia="Calibri"/>
                <w:b/>
                <w:i/>
                <w:caps/>
                <w:snapToGrid w:val="0"/>
                <w:sz w:val="22"/>
                <w:szCs w:val="22"/>
              </w:rPr>
            </w:pPr>
            <w:r w:rsidRPr="00805FCA">
              <w:rPr>
                <w:rFonts w:eastAsia="Calibri"/>
                <w:b/>
                <w:i/>
                <w:caps/>
                <w:snapToGrid w:val="0"/>
                <w:sz w:val="22"/>
                <w:szCs w:val="22"/>
              </w:rPr>
              <w:t>“</w:t>
            </w:r>
            <w:r w:rsidR="00805FCA" w:rsidRPr="00805FCA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Servizio di somministrazione di lavoro a tempo determinato</w:t>
            </w:r>
            <w:r w:rsidRPr="00805FCA">
              <w:rPr>
                <w:rFonts w:eastAsia="Calibri"/>
                <w:b/>
                <w:i/>
                <w:caps/>
                <w:snapToGrid w:val="0"/>
                <w:sz w:val="22"/>
                <w:szCs w:val="22"/>
              </w:rPr>
              <w:t>”</w:t>
            </w:r>
          </w:p>
          <w:p w:rsidR="00805FCA" w:rsidRPr="00805FCA" w:rsidRDefault="00805FCA" w:rsidP="005D33A2">
            <w:pPr>
              <w:keepNext/>
              <w:jc w:val="center"/>
              <w:outlineLvl w:val="2"/>
              <w:rPr>
                <w:rFonts w:eastAsia="Calibri"/>
                <w:b/>
                <w:i/>
                <w:caps/>
                <w:snapToGrid w:val="0"/>
                <w:sz w:val="22"/>
                <w:szCs w:val="22"/>
              </w:rPr>
            </w:pPr>
          </w:p>
          <w:p w:rsidR="00567F3A" w:rsidRPr="00805FCA" w:rsidRDefault="00AB6F00" w:rsidP="005D33A2">
            <w:pPr>
              <w:pStyle w:val="Titolo3"/>
              <w:jc w:val="center"/>
              <w:rPr>
                <w:rFonts w:eastAsia="Calibri"/>
                <w:b w:val="0"/>
                <w:snapToGrid/>
                <w:sz w:val="22"/>
                <w:szCs w:val="22"/>
              </w:rPr>
            </w:pPr>
            <w:r w:rsidRPr="00805FCA">
              <w:rPr>
                <w:rFonts w:eastAsia="Calibri"/>
                <w:b w:val="0"/>
                <w:snapToGrid/>
                <w:sz w:val="22"/>
                <w:szCs w:val="22"/>
              </w:rPr>
              <w:t xml:space="preserve">CODICE C.I.G.: </w:t>
            </w:r>
            <w:r w:rsidR="002845D9" w:rsidRPr="002845D9">
              <w:rPr>
                <w:rFonts w:eastAsia="Calibri"/>
                <w:b w:val="0"/>
                <w:snapToGrid/>
                <w:sz w:val="22"/>
                <w:szCs w:val="22"/>
              </w:rPr>
              <w:t>7116518070</w:t>
            </w:r>
            <w:bookmarkStart w:id="0" w:name="_GoBack"/>
            <w:bookmarkEnd w:id="0"/>
          </w:p>
          <w:p w:rsidR="00AB6F00" w:rsidRPr="00805FCA" w:rsidRDefault="00AB6F00" w:rsidP="005D33A2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………..</w:t>
      </w:r>
      <w:r w:rsidRPr="00DF7781">
        <w:rPr>
          <w:snapToGrid w:val="0"/>
          <w:sz w:val="20"/>
          <w:szCs w:val="20"/>
        </w:rPr>
        <w:t>…………, dichiara:</w:t>
      </w:r>
    </w:p>
    <w:p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>l’intendimento di subappaltare, ai soggetti indicati</w:t>
      </w:r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del servizio,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r w:rsidR="00567F3A" w:rsidRPr="00DF7781">
        <w:rPr>
          <w:sz w:val="20"/>
          <w:szCs w:val="20"/>
        </w:rPr>
        <w:t xml:space="preserve">Lgs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 xml:space="preserve"> sevizio;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 servizio</w:t>
      </w:r>
      <w:r w:rsidRPr="001478D4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r>
        <w:rPr>
          <w:sz w:val="20"/>
          <w:szCs w:val="20"/>
        </w:rPr>
        <w:t>Lgs. n. 196/2003</w:t>
      </w:r>
      <w:r w:rsidR="008A062D">
        <w:rPr>
          <w:sz w:val="20"/>
          <w:szCs w:val="20"/>
        </w:rPr>
        <w:t xml:space="preserve"> e s.m.i.</w:t>
      </w:r>
      <w:r>
        <w:rPr>
          <w:sz w:val="20"/>
          <w:szCs w:val="20"/>
        </w:rPr>
        <w:t>, che i dati personali raccolti saranno trattati, anche con strumenti informatici, esclusivamente nell’ambito del procedimento per il quale la dichiarazione viene resa</w:t>
      </w:r>
    </w:p>
    <w:p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>Ai sensi del comma 6 dell’art. 105 del D. Lgs.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 la terna dei subappaltatori per ognuna delle attività che potranno essere oggetto di subappalto.</w:t>
      </w:r>
    </w:p>
    <w:p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del/dei sottoscrittore/i.</w:t>
      </w:r>
    </w:p>
    <w:sectPr w:rsidR="00567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3A"/>
    <w:rsid w:val="002845D9"/>
    <w:rsid w:val="00447F49"/>
    <w:rsid w:val="00567F3A"/>
    <w:rsid w:val="005D33A2"/>
    <w:rsid w:val="00805FCA"/>
    <w:rsid w:val="0087443A"/>
    <w:rsid w:val="008921BA"/>
    <w:rsid w:val="008A062D"/>
    <w:rsid w:val="00A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9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Flavio Colleselli</cp:lastModifiedBy>
  <cp:revision>8</cp:revision>
  <dcterms:created xsi:type="dcterms:W3CDTF">2017-05-24T07:57:00Z</dcterms:created>
  <dcterms:modified xsi:type="dcterms:W3CDTF">2017-06-21T07:16:00Z</dcterms:modified>
</cp:coreProperties>
</file>