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C03FA" w:rsidRPr="00EE6F88" w:rsidTr="00AD3193">
        <w:trPr>
          <w:trHeight w:val="270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S.p.A. Autovie Venete</w:t>
            </w:r>
          </w:p>
        </w:tc>
      </w:tr>
      <w:tr w:rsidR="00CC03FA" w:rsidRPr="00EE6F88" w:rsidTr="00AD3193">
        <w:trPr>
          <w:trHeight w:val="193"/>
        </w:trPr>
        <w:tc>
          <w:tcPr>
            <w:tcW w:w="9639" w:type="dxa"/>
          </w:tcPr>
          <w:p w:rsidR="00CC03FA" w:rsidRPr="00DA2C35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napToGrid w:val="0"/>
                <w:lang w:eastAsia="it-IT"/>
              </w:rPr>
            </w:pPr>
          </w:p>
          <w:p w:rsidR="00CC03FA" w:rsidRPr="00C9152E" w:rsidRDefault="00DA2C35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DA2C35">
              <w:rPr>
                <w:rFonts w:ascii="Times New Roman" w:hAnsi="Times New Roman"/>
                <w:b/>
                <w:snapToGrid w:val="0"/>
                <w:lang w:eastAsia="it-IT"/>
              </w:rPr>
              <w:t>SCHEDA 2</w:t>
            </w: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 xml:space="preserve"> </w:t>
            </w:r>
            <w:r w:rsidR="00CC03FA"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“</w:t>
            </w:r>
            <w:r w:rsidR="00CC03FA" w:rsidRPr="00DA2C35">
              <w:rPr>
                <w:rFonts w:ascii="Times New Roman" w:hAnsi="Times New Roman"/>
                <w:b/>
                <w:snapToGrid w:val="0"/>
                <w:lang w:eastAsia="it-IT"/>
              </w:rPr>
              <w:t>Informazioni sull’operatore economico</w:t>
            </w:r>
            <w:r w:rsidR="00CC03FA"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”</w:t>
            </w:r>
          </w:p>
        </w:tc>
      </w:tr>
      <w:tr w:rsidR="00CC03FA" w:rsidRPr="00EE6F88" w:rsidTr="00AD3193">
        <w:trPr>
          <w:trHeight w:val="598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CC03FA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PROCEDURA PER L’AFFIDAMENTO DE</w:t>
            </w:r>
            <w:r w:rsidR="00794DF5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 xml:space="preserve">I </w:t>
            </w:r>
          </w:p>
          <w:p w:rsidR="00CC03FA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“</w:t>
            </w:r>
            <w:r w:rsidR="00794DF5" w:rsidRPr="00794DF5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>LAVORI DI Manutenzione triennale generale delle pavimentazioni autostradali in tre Lotti</w:t>
            </w: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”</w:t>
            </w:r>
          </w:p>
          <w:p w:rsidR="00DA2C35" w:rsidRDefault="00DA2C35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CC03FA" w:rsidRPr="00C9152E" w:rsidRDefault="00CC03FA" w:rsidP="00096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</w:tbl>
    <w:p w:rsidR="00CC03FA" w:rsidRPr="00C9152E" w:rsidRDefault="00CC03FA" w:rsidP="00C9152E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</w:t>
      </w:r>
    </w:p>
    <w:p w:rsidR="00CC03FA" w:rsidRPr="00C9152E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CC03FA" w:rsidRDefault="00CC03FA" w:rsidP="004D26A5">
      <w:pPr>
        <w:keepNext/>
        <w:spacing w:before="120" w:after="12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CC03FA" w:rsidRPr="00BA1352" w:rsidRDefault="00CC03FA" w:rsidP="000328E5">
      <w:pPr>
        <w:spacing w:after="12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BA135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 quanto segue:</w:t>
      </w:r>
    </w:p>
    <w:p w:rsidR="00CC03FA" w:rsidRPr="00BA1352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 xml:space="preserve">ai sensi del comma 3 dell’art. 80 del D.Lgs. 50/2016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</w:t>
      </w:r>
      <w:r w:rsidR="007345C7">
        <w:rPr>
          <w:rFonts w:ascii="Times New Roman" w:hAnsi="Times New Roman"/>
          <w:sz w:val="20"/>
          <w:szCs w:val="24"/>
          <w:u w:val="single"/>
          <w:lang w:eastAsia="it-IT"/>
        </w:rPr>
        <w:t>, inclusi i sindaci supplenti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,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gestorio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:rsidTr="007D1A32">
        <w:trPr>
          <w:trHeight w:val="430"/>
        </w:trPr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1F4D9B" w:rsidRDefault="001F4D9B" w:rsidP="001F4D9B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1F4D9B" w:rsidRPr="007D6618" w:rsidRDefault="001F4D9B" w:rsidP="00A00956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che l’operatore economico nell’anno antecedente la data di pubblicazione del bando di gara (apporre una croce sulla casella che interessa):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ha sostituito e neppure risulta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alcun soggetto titolare di cariche e qualifiche ai sensi dell comma 3 dell’art. 80 del D. Lgs. 50/2016 e s.m.i.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ha sostituito e/o risultano cessate dalla carica le seguenti persone:</w:t>
      </w:r>
    </w:p>
    <w:tbl>
      <w:tblPr>
        <w:tblStyle w:val="Grigliatabella"/>
        <w:tblW w:w="9294" w:type="dxa"/>
        <w:tblInd w:w="421" w:type="dxa"/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1984"/>
        <w:gridCol w:w="1782"/>
      </w:tblGrid>
      <w:tr w:rsidR="004D26A5" w:rsidRPr="00DD6D68" w:rsidTr="00DD6D68">
        <w:trPr>
          <w:tblHeader/>
        </w:trPr>
        <w:tc>
          <w:tcPr>
            <w:tcW w:w="184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lastRenderedPageBreak/>
              <w:t>NOMINATIVO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RUOLO RIVESTITO NELLA SOCIETÀ</w:t>
            </w:r>
          </w:p>
        </w:tc>
      </w:tr>
      <w:tr w:rsidR="004D26A5" w:rsidRPr="00DD6D68" w:rsidTr="004D26A5">
        <w:tc>
          <w:tcPr>
            <w:tcW w:w="1842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4D26A5" w:rsidRPr="00DD6D68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984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78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</w:tbl>
    <w:p w:rsidR="004D26A5" w:rsidRPr="004D26A5" w:rsidRDefault="004D26A5" w:rsidP="00DD6D68">
      <w:pPr>
        <w:pStyle w:val="Paragrafoelenco"/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highlight w:val="yellow"/>
          <w:lang w:eastAsia="it-IT"/>
        </w:rPr>
      </w:pPr>
    </w:p>
    <w:p w:rsidR="001F4D9B" w:rsidRPr="007D6618" w:rsidRDefault="004D26A5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a carico dei soggetti sostituiti e/o cessati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ricorrono le situazioni di cui all’art. 8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0 del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D. Lgs.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50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/20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16 e s.m.i.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ricorrendo a carico di n. ___ 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dei soggetti sostituiti e/o cessati 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le situazioni di cui  all’art.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80 del D. Lgs. 50/2016 e s.m.i.;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si allega alla presente una dichiarazione di completa dissociazione dalla condotta penalmente sanzionata.</w:t>
      </w:r>
    </w:p>
    <w:p w:rsidR="001F4D9B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tab/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l’operatore economico:</w:t>
      </w:r>
    </w:p>
    <w:p w:rsidR="00CC03FA" w:rsidRDefault="00CC03FA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 iscritto nella white list presso la Prefettura di _______________________________________con scadenza in data____________________ e che non è intervenuta alcuna modifica ai nominativi di cui</w:t>
      </w:r>
      <w:r w:rsidRPr="007A7F65"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85 del D.</w:t>
      </w:r>
      <w:r w:rsidR="003500E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Lgs. 159/2011 s.m.i. indicati nella richiesta di iscrizione alla white list</w:t>
      </w:r>
      <w:r w:rsid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1F4D9B" w:rsidRPr="001F4D9B" w:rsidRDefault="001F4D9B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è iscritto nella white list della Prefettura competente;</w:t>
      </w:r>
    </w:p>
    <w:p w:rsidR="00CC03FA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="003B669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n. 68/1999,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:rsidR="00CC03FA" w:rsidRPr="00200F46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6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:rsidR="00CC03FA" w:rsidRDefault="00CC03FA" w:rsidP="000173AA">
      <w:pPr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lang w:eastAsia="it-IT"/>
        </w:rPr>
      </w:pP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DATA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</w:t>
      </w:r>
      <w:bookmarkStart w:id="0" w:name="_GoBack"/>
      <w:bookmarkEnd w:id="0"/>
      <w:r w:rsidRPr="006B7DE2">
        <w:rPr>
          <w:snapToGrid w:val="0"/>
          <w:sz w:val="20"/>
          <w:szCs w:val="20"/>
        </w:rPr>
        <w:t xml:space="preserve">da un legale rappresentante dell’operatore economico o da un procuratore del medesimo 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lastRenderedPageBreak/>
        <w:t>Nel caso di Raggruppamento temporaneo o Consorzio ordinario di concorrenti,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:rsidR="00E529DD" w:rsidRPr="0092400E" w:rsidRDefault="009508DC" w:rsidP="0092400E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:rsidR="00DD6D68" w:rsidRPr="00DD6D68" w:rsidRDefault="00DD6D68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sz w:val="20"/>
          <w:szCs w:val="20"/>
        </w:rPr>
      </w:pPr>
    </w:p>
    <w:p w:rsidR="00CC03FA" w:rsidRPr="00DD6D68" w:rsidRDefault="00CC03FA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DD6D68" w:rsidSect="0092400E">
      <w:footerReference w:type="default" r:id="rId7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64A" w:rsidRDefault="0066364A" w:rsidP="00720C1B">
      <w:pPr>
        <w:spacing w:after="0" w:line="240" w:lineRule="auto"/>
      </w:pPr>
      <w:r>
        <w:separator/>
      </w:r>
    </w:p>
  </w:endnote>
  <w:end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82125A">
      <w:rPr>
        <w:noProof/>
      </w:rPr>
      <w:t>2</w:t>
    </w:r>
    <w:r>
      <w:fldChar w:fldCharType="end"/>
    </w:r>
  </w:p>
  <w:p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64A" w:rsidRDefault="0066364A" w:rsidP="00720C1B">
      <w:pPr>
        <w:spacing w:after="0" w:line="240" w:lineRule="auto"/>
      </w:pPr>
      <w:r>
        <w:separator/>
      </w:r>
    </w:p>
  </w:footnote>
  <w:foot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A44C9"/>
    <w:multiLevelType w:val="hybridMultilevel"/>
    <w:tmpl w:val="16C02C14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D7"/>
    <w:rsid w:val="00003AD3"/>
    <w:rsid w:val="00005529"/>
    <w:rsid w:val="000173AA"/>
    <w:rsid w:val="00022121"/>
    <w:rsid w:val="000328E5"/>
    <w:rsid w:val="0009671D"/>
    <w:rsid w:val="000B172D"/>
    <w:rsid w:val="000B4EC4"/>
    <w:rsid w:val="000C5DCC"/>
    <w:rsid w:val="000D4B3F"/>
    <w:rsid w:val="001427F3"/>
    <w:rsid w:val="001E61BF"/>
    <w:rsid w:val="001E7B54"/>
    <w:rsid w:val="001F4D9B"/>
    <w:rsid w:val="00200F46"/>
    <w:rsid w:val="0022475C"/>
    <w:rsid w:val="002835B2"/>
    <w:rsid w:val="00331EC6"/>
    <w:rsid w:val="003500E0"/>
    <w:rsid w:val="0039348A"/>
    <w:rsid w:val="003B669D"/>
    <w:rsid w:val="003D54C7"/>
    <w:rsid w:val="0048652F"/>
    <w:rsid w:val="004A2C83"/>
    <w:rsid w:val="004C5AB4"/>
    <w:rsid w:val="004D26A5"/>
    <w:rsid w:val="004D370A"/>
    <w:rsid w:val="004F372F"/>
    <w:rsid w:val="005054C5"/>
    <w:rsid w:val="005057C9"/>
    <w:rsid w:val="00530C69"/>
    <w:rsid w:val="00545679"/>
    <w:rsid w:val="00545B5C"/>
    <w:rsid w:val="005E29B2"/>
    <w:rsid w:val="00621C3A"/>
    <w:rsid w:val="00657426"/>
    <w:rsid w:val="0066364A"/>
    <w:rsid w:val="00672A23"/>
    <w:rsid w:val="006B6064"/>
    <w:rsid w:val="006B7DE2"/>
    <w:rsid w:val="006F4559"/>
    <w:rsid w:val="00720C1B"/>
    <w:rsid w:val="007345C7"/>
    <w:rsid w:val="00794DF5"/>
    <w:rsid w:val="007A7F65"/>
    <w:rsid w:val="007B38CF"/>
    <w:rsid w:val="007D1A32"/>
    <w:rsid w:val="007D6618"/>
    <w:rsid w:val="0082125A"/>
    <w:rsid w:val="00826154"/>
    <w:rsid w:val="0083613A"/>
    <w:rsid w:val="00852597"/>
    <w:rsid w:val="008E39B9"/>
    <w:rsid w:val="0092400E"/>
    <w:rsid w:val="009329D1"/>
    <w:rsid w:val="009508DC"/>
    <w:rsid w:val="0096535D"/>
    <w:rsid w:val="009820F2"/>
    <w:rsid w:val="00990D84"/>
    <w:rsid w:val="009F1B01"/>
    <w:rsid w:val="00A00956"/>
    <w:rsid w:val="00A07540"/>
    <w:rsid w:val="00A412B0"/>
    <w:rsid w:val="00A4256E"/>
    <w:rsid w:val="00A51E6B"/>
    <w:rsid w:val="00A94089"/>
    <w:rsid w:val="00A95285"/>
    <w:rsid w:val="00AA76C4"/>
    <w:rsid w:val="00AB7A36"/>
    <w:rsid w:val="00AD3193"/>
    <w:rsid w:val="00AD4243"/>
    <w:rsid w:val="00B00E49"/>
    <w:rsid w:val="00B15F2C"/>
    <w:rsid w:val="00B74382"/>
    <w:rsid w:val="00B807F5"/>
    <w:rsid w:val="00BA1352"/>
    <w:rsid w:val="00BC0396"/>
    <w:rsid w:val="00BC182B"/>
    <w:rsid w:val="00BD7836"/>
    <w:rsid w:val="00C423A4"/>
    <w:rsid w:val="00C62E49"/>
    <w:rsid w:val="00C857D6"/>
    <w:rsid w:val="00C9152E"/>
    <w:rsid w:val="00CC03FA"/>
    <w:rsid w:val="00CC29E4"/>
    <w:rsid w:val="00CD3BEB"/>
    <w:rsid w:val="00D60E00"/>
    <w:rsid w:val="00DA2C35"/>
    <w:rsid w:val="00DB68D4"/>
    <w:rsid w:val="00DC1120"/>
    <w:rsid w:val="00DD41DE"/>
    <w:rsid w:val="00DD6D68"/>
    <w:rsid w:val="00DF3ED5"/>
    <w:rsid w:val="00DF7D7F"/>
    <w:rsid w:val="00E16CF1"/>
    <w:rsid w:val="00E529DD"/>
    <w:rsid w:val="00EB6ECC"/>
    <w:rsid w:val="00EE6F88"/>
    <w:rsid w:val="00EF4182"/>
    <w:rsid w:val="00F0001B"/>
    <w:rsid w:val="00F23D50"/>
    <w:rsid w:val="00F4116A"/>
    <w:rsid w:val="00F4600C"/>
    <w:rsid w:val="00F536B6"/>
    <w:rsid w:val="00F70AD7"/>
    <w:rsid w:val="00F86BBE"/>
    <w:rsid w:val="00F8702A"/>
    <w:rsid w:val="00FA0EF7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F6AE40"/>
  <w15:docId w15:val="{1CCCF46F-11E1-4088-8F71-8975D02A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25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D7836"/>
    <w:rPr>
      <w:rFonts w:ascii="Times New Roman" w:hAnsi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A76C4"/>
    <w:rPr>
      <w:rFonts w:ascii="Times New Roman" w:hAnsi="Times New Roman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  <w:style w:type="table" w:styleId="Grigliatabella">
    <w:name w:val="Table Grid"/>
    <w:basedOn w:val="Tabellanormale"/>
    <w:locked/>
    <w:rsid w:val="004D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Flavio Colleselli</cp:lastModifiedBy>
  <cp:revision>18</cp:revision>
  <dcterms:created xsi:type="dcterms:W3CDTF">2017-04-10T13:52:00Z</dcterms:created>
  <dcterms:modified xsi:type="dcterms:W3CDTF">2017-09-13T06:12:00Z</dcterms:modified>
</cp:coreProperties>
</file>