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567F3A" w14:paraId="710D302E" w14:textId="77777777" w:rsidTr="004C316B">
        <w:trPr>
          <w:trHeight w:val="27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C8B69" w14:textId="77777777" w:rsidR="00567F3A" w:rsidRPr="00AD24E9" w:rsidRDefault="00567F3A" w:rsidP="005D33A2">
            <w:pPr>
              <w:pStyle w:val="Titolo3"/>
              <w:jc w:val="center"/>
              <w:rPr>
                <w:rFonts w:ascii="Garamond" w:hAnsi="Garamond"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17"/>
              </w:rPr>
              <w:br w:type="page"/>
            </w:r>
            <w:r w:rsidRPr="00AD24E9">
              <w:rPr>
                <w:rFonts w:ascii="Garamond" w:hAnsi="Garamond"/>
                <w:i/>
                <w:caps/>
                <w:sz w:val="22"/>
                <w:szCs w:val="22"/>
              </w:rPr>
              <w:t>S.p.A. Autovie Venete</w:t>
            </w:r>
          </w:p>
        </w:tc>
      </w:tr>
      <w:tr w:rsidR="00567F3A" w14:paraId="694CF1C7" w14:textId="77777777" w:rsidTr="004C316B">
        <w:trPr>
          <w:trHeight w:val="19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E4A6D" w14:textId="77777777" w:rsidR="00567F3A" w:rsidRDefault="00567F3A" w:rsidP="005D33A2">
            <w:pPr>
              <w:pStyle w:val="Titolo3"/>
              <w:jc w:val="center"/>
              <w:rPr>
                <w:rFonts w:eastAsia="Calibri"/>
                <w:sz w:val="22"/>
                <w:szCs w:val="22"/>
              </w:rPr>
            </w:pPr>
            <w:r w:rsidRPr="00A829F3">
              <w:rPr>
                <w:rFonts w:eastAsia="Calibri"/>
                <w:sz w:val="22"/>
                <w:szCs w:val="22"/>
              </w:rPr>
              <w:t xml:space="preserve">SCHEDA </w:t>
            </w:r>
            <w:r w:rsidR="005D33A2" w:rsidRPr="00A829F3">
              <w:rPr>
                <w:rFonts w:eastAsia="Calibri"/>
                <w:sz w:val="22"/>
                <w:szCs w:val="22"/>
              </w:rPr>
              <w:t>3</w:t>
            </w:r>
            <w:r w:rsidRPr="00A829F3">
              <w:rPr>
                <w:rFonts w:eastAsia="Calibri"/>
                <w:sz w:val="22"/>
                <w:szCs w:val="22"/>
              </w:rPr>
              <w:t xml:space="preserve"> – “Dichiarazion</w:t>
            </w:r>
            <w:r w:rsidR="004C392F">
              <w:rPr>
                <w:rFonts w:eastAsia="Calibri"/>
                <w:sz w:val="22"/>
                <w:szCs w:val="22"/>
              </w:rPr>
              <w:t>i</w:t>
            </w:r>
            <w:r w:rsidRPr="00A829F3">
              <w:rPr>
                <w:rFonts w:eastAsia="Calibri"/>
                <w:sz w:val="22"/>
                <w:szCs w:val="22"/>
              </w:rPr>
              <w:t xml:space="preserve"> del concorrente”</w:t>
            </w:r>
          </w:p>
          <w:p w14:paraId="3379F8DC" w14:textId="77777777" w:rsidR="00A829F3" w:rsidRPr="00A829F3" w:rsidRDefault="00A829F3" w:rsidP="00A829F3"/>
        </w:tc>
      </w:tr>
      <w:tr w:rsidR="00567F3A" w14:paraId="3146A061" w14:textId="77777777" w:rsidTr="004C316B">
        <w:trPr>
          <w:trHeight w:val="2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441AC" w14:textId="77777777" w:rsidR="00AB6F00" w:rsidRPr="00901574" w:rsidRDefault="00AB6F00" w:rsidP="005D33A2">
            <w:pPr>
              <w:keepNext/>
              <w:jc w:val="center"/>
              <w:outlineLvl w:val="2"/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</w:pPr>
            <w:r w:rsidRPr="00901574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PROCEDURA PER L’AFFIDAMENTO DE</w:t>
            </w:r>
            <w:r w:rsidR="00901574" w:rsidRPr="00901574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I</w:t>
            </w:r>
            <w:r w:rsidRPr="00901574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 xml:space="preserve"> </w:t>
            </w:r>
          </w:p>
          <w:p w14:paraId="2BECAA1B" w14:textId="563CAECB" w:rsidR="00AB6F00" w:rsidRPr="00AB6F00" w:rsidRDefault="00AB6F00" w:rsidP="006A41DF">
            <w:pPr>
              <w:keepNext/>
              <w:jc w:val="center"/>
              <w:outlineLvl w:val="2"/>
            </w:pP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>“</w:t>
            </w:r>
            <w:r w:rsidR="00FD39AF" w:rsidRPr="00FD39AF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lavori di risanamento acustico mediante la realizzazione di barriere fonoassorbenti nel comune di Campoformido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>”</w:t>
            </w:r>
          </w:p>
        </w:tc>
      </w:tr>
    </w:tbl>
    <w:p w14:paraId="777E53D6" w14:textId="3232F118" w:rsidR="006A41DF" w:rsidRDefault="004C316B" w:rsidP="004C316B">
      <w:pPr>
        <w:spacing w:before="120" w:after="120" w:line="360" w:lineRule="auto"/>
        <w:jc w:val="center"/>
        <w:rPr>
          <w:snapToGrid w:val="0"/>
          <w:sz w:val="20"/>
          <w:szCs w:val="20"/>
        </w:rPr>
      </w:pPr>
      <w:r w:rsidRPr="004C316B">
        <w:rPr>
          <w:rFonts w:eastAsia="Calibri"/>
          <w:sz w:val="22"/>
          <w:szCs w:val="22"/>
          <w:lang w:val="en-US"/>
        </w:rPr>
        <w:t xml:space="preserve">C.U.P. </w:t>
      </w:r>
      <w:r w:rsidRPr="004C316B">
        <w:rPr>
          <w:b/>
          <w:bCs/>
          <w:sz w:val="22"/>
          <w:szCs w:val="22"/>
          <w:lang w:val="en-US" w:eastAsia="en-US"/>
        </w:rPr>
        <w:t>I61B07000330005</w:t>
      </w:r>
      <w:r w:rsidRPr="004C316B">
        <w:rPr>
          <w:b/>
          <w:sz w:val="22"/>
          <w:szCs w:val="22"/>
          <w:lang w:val="en-US" w:eastAsia="en-US"/>
        </w:rPr>
        <w:t xml:space="preserve"> </w:t>
      </w:r>
      <w:r w:rsidRPr="004C316B">
        <w:rPr>
          <w:b/>
          <w:lang w:val="en-US" w:eastAsia="en-US"/>
        </w:rPr>
        <w:t xml:space="preserve">- </w:t>
      </w:r>
      <w:r w:rsidRPr="004C316B">
        <w:rPr>
          <w:rFonts w:eastAsia="Calibri"/>
          <w:sz w:val="22"/>
          <w:szCs w:val="22"/>
          <w:lang w:val="en-US"/>
        </w:rPr>
        <w:t xml:space="preserve">C.I.G.: </w:t>
      </w:r>
      <w:r w:rsidRPr="004C316B">
        <w:rPr>
          <w:rFonts w:eastAsia="Calibri"/>
          <w:b/>
          <w:bCs/>
          <w:sz w:val="22"/>
          <w:szCs w:val="22"/>
          <w:lang w:val="en-US"/>
        </w:rPr>
        <w:t>7253667B5C</w:t>
      </w:r>
      <w:bookmarkStart w:id="0" w:name="_GoBack"/>
      <w:bookmarkEnd w:id="0"/>
    </w:p>
    <w:p w14:paraId="7D838985" w14:textId="2FF8D133" w:rsidR="00D613AA" w:rsidRDefault="00567F3A" w:rsidP="00451C09">
      <w:pPr>
        <w:spacing w:line="360" w:lineRule="auto"/>
        <w:jc w:val="both"/>
        <w:rPr>
          <w:snapToGrid w:val="0"/>
          <w:sz w:val="20"/>
          <w:szCs w:val="20"/>
        </w:rPr>
      </w:pPr>
      <w:r w:rsidRPr="00DF7781">
        <w:rPr>
          <w:snapToGrid w:val="0"/>
          <w:sz w:val="20"/>
          <w:szCs w:val="20"/>
        </w:rPr>
        <w:t xml:space="preserve">Il sottoscritto </w:t>
      </w:r>
      <w:r w:rsidR="00D613AA">
        <w:rPr>
          <w:snapToGrid w:val="0"/>
          <w:sz w:val="20"/>
          <w:szCs w:val="20"/>
        </w:rPr>
        <w:t>(cognome)</w:t>
      </w:r>
      <w:r w:rsidR="00D613AA" w:rsidRPr="00DA47BF">
        <w:rPr>
          <w:sz w:val="20"/>
          <w:szCs w:val="20"/>
        </w:rPr>
        <w:t>______</w:t>
      </w:r>
      <w:r w:rsidR="00D613AA">
        <w:rPr>
          <w:sz w:val="20"/>
          <w:szCs w:val="20"/>
        </w:rPr>
        <w:t>__________________________</w:t>
      </w:r>
      <w:r w:rsidR="00451C09">
        <w:rPr>
          <w:sz w:val="20"/>
          <w:szCs w:val="20"/>
        </w:rPr>
        <w:t xml:space="preserve"> </w:t>
      </w:r>
      <w:r w:rsidR="00D613AA">
        <w:rPr>
          <w:snapToGrid w:val="0"/>
          <w:sz w:val="20"/>
          <w:szCs w:val="20"/>
        </w:rPr>
        <w:t>(nome)</w:t>
      </w:r>
      <w:r w:rsidR="00D613AA" w:rsidRPr="00DA47BF">
        <w:rPr>
          <w:sz w:val="20"/>
          <w:szCs w:val="20"/>
        </w:rPr>
        <w:t>______</w:t>
      </w:r>
      <w:r w:rsidR="00D613AA">
        <w:rPr>
          <w:sz w:val="20"/>
          <w:szCs w:val="20"/>
        </w:rPr>
        <w:t>_____________________________</w:t>
      </w:r>
      <w:r w:rsidRPr="00DF7781">
        <w:rPr>
          <w:snapToGrid w:val="0"/>
          <w:sz w:val="20"/>
          <w:szCs w:val="20"/>
        </w:rPr>
        <w:t xml:space="preserve"> </w:t>
      </w:r>
      <w:r w:rsidR="00D613AA" w:rsidRPr="00D613AA">
        <w:rPr>
          <w:snapToGrid w:val="0"/>
          <w:sz w:val="20"/>
          <w:szCs w:val="20"/>
        </w:rPr>
        <w:t xml:space="preserve">nato a ____________________________________ il _______________________ in qualità di legale </w:t>
      </w:r>
      <w:r w:rsidRPr="00DF7781">
        <w:rPr>
          <w:snapToGrid w:val="0"/>
          <w:sz w:val="20"/>
          <w:szCs w:val="20"/>
        </w:rPr>
        <w:t>rappresentante/procuratore speciale dell</w:t>
      </w:r>
      <w:r w:rsidR="00AB6F00">
        <w:rPr>
          <w:snapToGrid w:val="0"/>
          <w:sz w:val="20"/>
          <w:szCs w:val="20"/>
        </w:rPr>
        <w:t xml:space="preserve">’Operatore Economico </w:t>
      </w:r>
      <w:r w:rsidR="00226F29" w:rsidRPr="00D613AA">
        <w:rPr>
          <w:snapToGrid w:val="0"/>
          <w:sz w:val="20"/>
          <w:szCs w:val="20"/>
        </w:rPr>
        <w:t>_______________________________________</w:t>
      </w:r>
      <w:r w:rsidR="00226F29">
        <w:rPr>
          <w:snapToGrid w:val="0"/>
          <w:sz w:val="20"/>
          <w:szCs w:val="20"/>
        </w:rPr>
        <w:t>_____</w:t>
      </w:r>
    </w:p>
    <w:p w14:paraId="356FCE2D" w14:textId="77777777" w:rsidR="00E87AF3" w:rsidRDefault="00E87AF3" w:rsidP="00D613AA">
      <w:pPr>
        <w:spacing w:line="260" w:lineRule="exact"/>
        <w:jc w:val="both"/>
        <w:rPr>
          <w:snapToGrid w:val="0"/>
          <w:sz w:val="20"/>
          <w:szCs w:val="20"/>
        </w:rPr>
      </w:pPr>
    </w:p>
    <w:p w14:paraId="1D455C6E" w14:textId="77777777" w:rsidR="00E87AF3" w:rsidRDefault="00226F29" w:rsidP="00226F29">
      <w:pPr>
        <w:spacing w:line="260" w:lineRule="exact"/>
        <w:jc w:val="center"/>
        <w:rPr>
          <w:b/>
          <w:snapToGrid w:val="0"/>
          <w:sz w:val="20"/>
          <w:szCs w:val="20"/>
        </w:rPr>
      </w:pPr>
      <w:r w:rsidRPr="00DA47BF">
        <w:rPr>
          <w:b/>
          <w:snapToGrid w:val="0"/>
          <w:sz w:val="20"/>
          <w:szCs w:val="20"/>
        </w:rPr>
        <w:t>DICHIARA</w:t>
      </w:r>
    </w:p>
    <w:p w14:paraId="08F7B7C3" w14:textId="77777777" w:rsidR="00226F29" w:rsidRDefault="00226F29" w:rsidP="00226F29">
      <w:pPr>
        <w:spacing w:line="260" w:lineRule="exact"/>
        <w:jc w:val="center"/>
        <w:rPr>
          <w:snapToGrid w:val="0"/>
          <w:sz w:val="20"/>
          <w:szCs w:val="20"/>
        </w:rPr>
      </w:pPr>
      <w:r w:rsidRPr="00DA47BF">
        <w:rPr>
          <w:snapToGrid w:val="0"/>
          <w:color w:val="000000"/>
          <w:sz w:val="20"/>
          <w:szCs w:val="20"/>
        </w:rPr>
        <w:t>sotto la propria personale responsabilità</w:t>
      </w:r>
    </w:p>
    <w:p w14:paraId="2251787A" w14:textId="77777777" w:rsidR="00226F29" w:rsidRDefault="00226F29" w:rsidP="00D613AA">
      <w:pPr>
        <w:spacing w:line="260" w:lineRule="exact"/>
        <w:jc w:val="both"/>
        <w:rPr>
          <w:bCs/>
          <w:snapToGrid w:val="0"/>
          <w:sz w:val="20"/>
          <w:szCs w:val="20"/>
        </w:rPr>
      </w:pPr>
    </w:p>
    <w:p w14:paraId="3071316F" w14:textId="61B5FB1D" w:rsidR="00567F3A" w:rsidRDefault="00567F3A" w:rsidP="00451C09">
      <w:pPr>
        <w:pStyle w:val="Paragrafoelenco"/>
        <w:widowControl w:val="0"/>
        <w:numPr>
          <w:ilvl w:val="0"/>
          <w:numId w:val="1"/>
        </w:numPr>
        <w:spacing w:after="120" w:line="220" w:lineRule="exact"/>
        <w:ind w:left="363" w:hanging="363"/>
        <w:contextualSpacing w:val="0"/>
        <w:jc w:val="both"/>
        <w:rPr>
          <w:sz w:val="20"/>
          <w:szCs w:val="20"/>
        </w:rPr>
      </w:pPr>
      <w:r w:rsidRPr="00D613AA">
        <w:rPr>
          <w:sz w:val="20"/>
          <w:szCs w:val="20"/>
        </w:rPr>
        <w:t>di avere esaminato e di accettare, senza condizione o riserva alcuna, tutte le norme e le disposizioni contenute nel bando di gara e relativo disciplinare, nel Capitolato Speciale d’Appalto, nello Schema di Contratto</w:t>
      </w:r>
      <w:r w:rsidR="008E41DD">
        <w:rPr>
          <w:sz w:val="20"/>
          <w:szCs w:val="20"/>
        </w:rPr>
        <w:t>, nel progetto esecutivo</w:t>
      </w:r>
      <w:r w:rsidRPr="00D613AA">
        <w:rPr>
          <w:sz w:val="20"/>
          <w:szCs w:val="20"/>
        </w:rPr>
        <w:t>;</w:t>
      </w:r>
    </w:p>
    <w:p w14:paraId="6AFA1A5E" w14:textId="77777777" w:rsidR="000C1528" w:rsidRDefault="000C1528" w:rsidP="000C1528">
      <w:pPr>
        <w:pStyle w:val="Paragrafoelenco"/>
        <w:widowControl w:val="0"/>
        <w:numPr>
          <w:ilvl w:val="0"/>
          <w:numId w:val="1"/>
        </w:numPr>
        <w:spacing w:after="120" w:line="220" w:lineRule="exact"/>
        <w:contextualSpacing w:val="0"/>
        <w:jc w:val="both"/>
        <w:rPr>
          <w:sz w:val="20"/>
          <w:szCs w:val="20"/>
        </w:rPr>
      </w:pPr>
      <w:r w:rsidRPr="00443329">
        <w:rPr>
          <w:sz w:val="20"/>
          <w:szCs w:val="20"/>
        </w:rPr>
        <w:t xml:space="preserve">dopo avere accuratamente esaminato tutti gli elaborati progettuali posti a base di gara, di non aver rilevato fatti o motivi tali da fare ritenere gli stessi non adeguati per la successiva completa </w:t>
      </w:r>
      <w:r>
        <w:rPr>
          <w:sz w:val="20"/>
          <w:szCs w:val="20"/>
        </w:rPr>
        <w:t xml:space="preserve">ed esaustiva </w:t>
      </w:r>
      <w:r w:rsidRPr="00443329">
        <w:rPr>
          <w:sz w:val="20"/>
          <w:szCs w:val="20"/>
        </w:rPr>
        <w:t>definizione delle opere da realizzare;</w:t>
      </w:r>
    </w:p>
    <w:p w14:paraId="1D6F6546" w14:textId="17D272A0" w:rsidR="000C1528" w:rsidRDefault="000C1528" w:rsidP="000C1528">
      <w:pPr>
        <w:pStyle w:val="Paragrafoelenco"/>
        <w:widowControl w:val="0"/>
        <w:numPr>
          <w:ilvl w:val="0"/>
          <w:numId w:val="1"/>
        </w:numPr>
        <w:spacing w:after="120" w:line="220" w:lineRule="exact"/>
        <w:ind w:left="363" w:hanging="363"/>
        <w:contextualSpacing w:val="0"/>
        <w:jc w:val="both"/>
        <w:rPr>
          <w:sz w:val="20"/>
          <w:szCs w:val="20"/>
        </w:rPr>
      </w:pPr>
      <w:r w:rsidRPr="00866FA4">
        <w:rPr>
          <w:sz w:val="20"/>
          <w:szCs w:val="20"/>
        </w:rPr>
        <w:t xml:space="preserve">di avere </w:t>
      </w:r>
      <w:r>
        <w:rPr>
          <w:sz w:val="20"/>
          <w:szCs w:val="20"/>
        </w:rPr>
        <w:t xml:space="preserve">attentamente </w:t>
      </w:r>
      <w:r w:rsidRPr="00866FA4">
        <w:rPr>
          <w:sz w:val="20"/>
          <w:szCs w:val="20"/>
        </w:rPr>
        <w:t>esaminato tutti gli elaborati del progetto</w:t>
      </w:r>
      <w:r>
        <w:rPr>
          <w:sz w:val="20"/>
          <w:szCs w:val="20"/>
        </w:rPr>
        <w:t xml:space="preserve"> esecutivo</w:t>
      </w:r>
      <w:r w:rsidRPr="00866FA4">
        <w:rPr>
          <w:sz w:val="20"/>
          <w:szCs w:val="20"/>
        </w:rPr>
        <w:t xml:space="preserve"> posto a base di gara</w:t>
      </w:r>
      <w:r>
        <w:rPr>
          <w:sz w:val="20"/>
          <w:szCs w:val="20"/>
        </w:rPr>
        <w:t>, incluse le norme generali e le norme tecniche del Capitolato Speciale d’appalto, l’elenco dei prezzi unitari, il computo metrico estimativo – con le quantità eventualmente modificate dal concorrente in sede di offerta - la stima degli oneri della sicurezza,</w:t>
      </w:r>
      <w:r w:rsidRPr="00866FA4">
        <w:rPr>
          <w:sz w:val="20"/>
          <w:szCs w:val="20"/>
        </w:rPr>
        <w:t xml:space="preserve"> </w:t>
      </w:r>
      <w:r>
        <w:rPr>
          <w:sz w:val="20"/>
          <w:szCs w:val="20"/>
        </w:rPr>
        <w:t>ritenendoli esaustivi e completi, tali da consentire la formulazione di un’offerta tecnica ed economica in piena consapevolezza;</w:t>
      </w:r>
    </w:p>
    <w:p w14:paraId="781FF091" w14:textId="05935C1B" w:rsidR="004C392F" w:rsidRDefault="004C392F" w:rsidP="004C392F">
      <w:pPr>
        <w:pStyle w:val="Paragrafoelenco"/>
        <w:widowControl w:val="0"/>
        <w:numPr>
          <w:ilvl w:val="0"/>
          <w:numId w:val="1"/>
        </w:numPr>
        <w:spacing w:after="120" w:line="220" w:lineRule="exact"/>
        <w:contextualSpacing w:val="0"/>
        <w:jc w:val="both"/>
        <w:rPr>
          <w:sz w:val="20"/>
          <w:szCs w:val="20"/>
        </w:rPr>
      </w:pPr>
      <w:r w:rsidRPr="004C392F">
        <w:rPr>
          <w:sz w:val="20"/>
          <w:szCs w:val="20"/>
        </w:rPr>
        <w:t>di aver verificato la disponibilità e valutato tutti gli oneri conseguenti (vitto, alloggio, trasferte, ecc..) all’impiego della mano d'opera necessaria per l'esecuzione dei lavori;</w:t>
      </w:r>
    </w:p>
    <w:p w14:paraId="7C5CDE23" w14:textId="77777777" w:rsidR="004C392F" w:rsidRPr="00D613AA" w:rsidRDefault="004C392F" w:rsidP="004C392F">
      <w:pPr>
        <w:pStyle w:val="Paragrafoelenco"/>
        <w:widowControl w:val="0"/>
        <w:numPr>
          <w:ilvl w:val="0"/>
          <w:numId w:val="1"/>
        </w:numPr>
        <w:spacing w:after="120" w:line="220" w:lineRule="exact"/>
        <w:contextualSpacing w:val="0"/>
        <w:jc w:val="both"/>
        <w:rPr>
          <w:sz w:val="20"/>
          <w:szCs w:val="20"/>
        </w:rPr>
      </w:pPr>
      <w:r w:rsidRPr="004C392F">
        <w:rPr>
          <w:sz w:val="20"/>
          <w:szCs w:val="20"/>
        </w:rPr>
        <w:t>di aver accertato la disponibilità dei materiali, dei mezzi e delle attrezzature necessari per l'esecuzione dei lavori;</w:t>
      </w:r>
    </w:p>
    <w:p w14:paraId="11C2E179" w14:textId="77777777" w:rsidR="00567F3A" w:rsidRPr="00DF7781" w:rsidRDefault="00567F3A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 xml:space="preserve">di accettare l’eventuale consegna </w:t>
      </w:r>
      <w:r w:rsidR="0036788D">
        <w:rPr>
          <w:sz w:val="20"/>
          <w:szCs w:val="20"/>
        </w:rPr>
        <w:t>dei lavori</w:t>
      </w:r>
      <w:r>
        <w:rPr>
          <w:sz w:val="20"/>
          <w:szCs w:val="20"/>
        </w:rPr>
        <w:t xml:space="preserve"> </w:t>
      </w:r>
      <w:r w:rsidRPr="00DF7781">
        <w:rPr>
          <w:sz w:val="20"/>
          <w:szCs w:val="20"/>
        </w:rPr>
        <w:t>sotto le riserve di legge nelle more della stipula contrattuale;</w:t>
      </w:r>
    </w:p>
    <w:p w14:paraId="7C50A310" w14:textId="77777777" w:rsidR="00567F3A" w:rsidRDefault="00567F3A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 xml:space="preserve">di possedere i requisiti tecnico professionali ed organizzativi per la perfetta esecuzione </w:t>
      </w:r>
      <w:r w:rsidR="000A6DBF">
        <w:rPr>
          <w:sz w:val="20"/>
          <w:szCs w:val="20"/>
        </w:rPr>
        <w:t>dei lavori</w:t>
      </w:r>
      <w:r>
        <w:rPr>
          <w:sz w:val="20"/>
          <w:szCs w:val="20"/>
        </w:rPr>
        <w:t>;</w:t>
      </w:r>
    </w:p>
    <w:p w14:paraId="3C8CA149" w14:textId="77777777" w:rsidR="00567F3A" w:rsidRDefault="00567F3A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tenuto conto in sede di predisposizione dell’offerta degli obblighi relativi alle disposizioni vigenti in materia di sicurezza e salute negli ambienti di lavoro;</w:t>
      </w:r>
    </w:p>
    <w:p w14:paraId="7A144CC0" w14:textId="77777777" w:rsidR="004C392F" w:rsidRDefault="004C392F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7425EA">
        <w:rPr>
          <w:sz w:val="20"/>
          <w:szCs w:val="20"/>
        </w:rPr>
        <w:t>di avere preso conoscenza di tutte le condizioni contrattuali e di esecuzione dei lavori, delle circostanze generali e particolari suscettibili di influire sulla determinazione del ribasso offerto</w:t>
      </w:r>
      <w:r>
        <w:rPr>
          <w:sz w:val="20"/>
          <w:szCs w:val="20"/>
        </w:rPr>
        <w:t>;</w:t>
      </w:r>
    </w:p>
    <w:p w14:paraId="77D15CC7" w14:textId="54A844C1" w:rsidR="004C392F" w:rsidRDefault="004C392F" w:rsidP="004C392F">
      <w:pPr>
        <w:pStyle w:val="Corpodeltesto2"/>
        <w:numPr>
          <w:ilvl w:val="0"/>
          <w:numId w:val="1"/>
        </w:numPr>
        <w:spacing w:after="120" w:line="220" w:lineRule="exact"/>
        <w:rPr>
          <w:sz w:val="20"/>
          <w:szCs w:val="20"/>
        </w:rPr>
      </w:pPr>
      <w:r w:rsidRPr="007425EA">
        <w:rPr>
          <w:sz w:val="20"/>
          <w:szCs w:val="20"/>
        </w:rPr>
        <w:t xml:space="preserve">di aver tenuto conto, nel formulare la propria offerta, e di accettare come rientrante </w:t>
      </w:r>
      <w:r>
        <w:rPr>
          <w:sz w:val="20"/>
          <w:szCs w:val="20"/>
        </w:rPr>
        <w:t>nel proprio rischio di impresa</w:t>
      </w:r>
      <w:r w:rsidRPr="007425EA">
        <w:rPr>
          <w:sz w:val="20"/>
          <w:szCs w:val="20"/>
        </w:rPr>
        <w:t xml:space="preserve"> senza riserva alcuna, le eventuali maggiorazioni dei costi per lievitazione dei prezzi di mercato che dovessero intervenire durante l’esecuzione dei lavori, rinunciando fin d’ora a qualsiasi azione o eccezione in merito;</w:t>
      </w:r>
    </w:p>
    <w:p w14:paraId="35E14863" w14:textId="7A630EBE" w:rsidR="00567F3A" w:rsidRDefault="00567F3A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 xml:space="preserve">che il corrispettivo è, nel suo complesso, remunerativo e tale da consentire </w:t>
      </w:r>
      <w:r w:rsidR="000A6DBF">
        <w:rPr>
          <w:sz w:val="20"/>
          <w:szCs w:val="20"/>
        </w:rPr>
        <w:t>l’esecuzione dei lavori</w:t>
      </w:r>
      <w:r w:rsidRPr="001478D4">
        <w:rPr>
          <w:sz w:val="20"/>
          <w:szCs w:val="20"/>
        </w:rPr>
        <w:t>;</w:t>
      </w:r>
    </w:p>
    <w:p w14:paraId="45397AC5" w14:textId="4927B933" w:rsidR="0015053D" w:rsidRDefault="0015053D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7B6E00">
        <w:rPr>
          <w:sz w:val="20"/>
          <w:szCs w:val="20"/>
        </w:rPr>
        <w:t xml:space="preserve">di accettare, senza riserva alcuna, i criteri e le modalità con i quali è stato determinato l’importo non soggetto a ribasso per l’attuazione dei piani di sicurezza, così come illustrato negli specifici elaborati del Progetto </w:t>
      </w:r>
      <w:r>
        <w:rPr>
          <w:sz w:val="20"/>
          <w:szCs w:val="20"/>
        </w:rPr>
        <w:t>esecu</w:t>
      </w:r>
      <w:r w:rsidRPr="007B6E00">
        <w:rPr>
          <w:sz w:val="20"/>
          <w:szCs w:val="20"/>
        </w:rPr>
        <w:t>tivo;</w:t>
      </w:r>
    </w:p>
    <w:p w14:paraId="66E4DB06" w14:textId="77777777" w:rsidR="00567F3A" w:rsidRDefault="00567F3A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>
        <w:rPr>
          <w:sz w:val="20"/>
          <w:szCs w:val="20"/>
        </w:rPr>
        <w:t>18</w:t>
      </w:r>
      <w:r w:rsidRPr="000C7721">
        <w:rPr>
          <w:sz w:val="20"/>
          <w:szCs w:val="20"/>
        </w:rPr>
        <w:t>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14:paraId="74B370BC" w14:textId="6F28AB30" w:rsidR="00567F3A" w:rsidRDefault="00AB6F00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AB6F00">
        <w:rPr>
          <w:sz w:val="20"/>
          <w:szCs w:val="20"/>
        </w:rPr>
        <w:t>di aver preso visione sul sito internet all’indirizzo http://www.autovie.it del “Modello di organizzazione e gestione Aziendale” approvato in data 25.02.2016 e del “Codice Etico e di Condotta” approvato in data 21.04.2015 dalla Società, e garantisce l’osservanza delle norme ivi contenute</w:t>
      </w:r>
      <w:r w:rsidR="00567F3A" w:rsidRPr="00FD6E87">
        <w:rPr>
          <w:sz w:val="20"/>
          <w:szCs w:val="20"/>
        </w:rPr>
        <w:t>;</w:t>
      </w:r>
    </w:p>
    <w:p w14:paraId="22F8CA4B" w14:textId="063C5032" w:rsidR="00567F3A" w:rsidRDefault="00567F3A" w:rsidP="00451C09">
      <w:pPr>
        <w:pStyle w:val="Corpodeltesto2"/>
        <w:numPr>
          <w:ilvl w:val="0"/>
          <w:numId w:val="1"/>
        </w:numPr>
        <w:spacing w:after="120" w:line="260" w:lineRule="exact"/>
        <w:rPr>
          <w:sz w:val="20"/>
          <w:szCs w:val="20"/>
        </w:rPr>
      </w:pPr>
      <w:r>
        <w:rPr>
          <w:sz w:val="20"/>
          <w:szCs w:val="20"/>
        </w:rPr>
        <w:t>di essere informato, ai sensi del D.</w:t>
      </w:r>
      <w:r w:rsidR="00AB6F0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>. n. 196/2003, che i dati personali raccolti saranno trattati, anche con strumenti informatici, esclusivamente nell’ambito del procedimento per il quale la dichiarazione viene resa</w:t>
      </w:r>
      <w:r w:rsidR="006A41DF">
        <w:rPr>
          <w:sz w:val="20"/>
          <w:szCs w:val="20"/>
        </w:rPr>
        <w:t>.</w:t>
      </w:r>
    </w:p>
    <w:p w14:paraId="5CADA9F1" w14:textId="77777777" w:rsidR="00567F3A" w:rsidRPr="00DF7781" w:rsidRDefault="00567F3A" w:rsidP="00567F3A">
      <w:pPr>
        <w:pStyle w:val="Corpodeltesto3"/>
        <w:rPr>
          <w:sz w:val="18"/>
          <w:szCs w:val="18"/>
        </w:rPr>
      </w:pPr>
      <w:r w:rsidRPr="00DF7781">
        <w:rPr>
          <w:sz w:val="18"/>
          <w:szCs w:val="18"/>
        </w:rPr>
        <w:t>Il sottoscritto dichiara di essere consapevole della veridicità di quanto riportato assumendosene la totale responsabilità. Dichiara inoltre di essere a conoscenza delle sanzioni penali previste dal D.P.R. 445/2000 e s.m.</w:t>
      </w:r>
      <w:r w:rsidR="00784020">
        <w:rPr>
          <w:sz w:val="18"/>
          <w:szCs w:val="18"/>
        </w:rPr>
        <w:t>i.</w:t>
      </w:r>
      <w:r w:rsidRPr="00DF7781">
        <w:rPr>
          <w:sz w:val="18"/>
          <w:szCs w:val="18"/>
        </w:rPr>
        <w:t xml:space="preserve"> in caso di false dichiarazioni. La presente dichiarazione ha valore di autocertificazione e di consenso al trattamento dei dati personali.</w:t>
      </w:r>
    </w:p>
    <w:p w14:paraId="538B6488" w14:textId="77777777" w:rsidR="00E87AF3" w:rsidRPr="00DF7781" w:rsidRDefault="00E87AF3" w:rsidP="00567F3A">
      <w:pPr>
        <w:tabs>
          <w:tab w:val="left" w:pos="6096"/>
        </w:tabs>
        <w:jc w:val="both"/>
        <w:rPr>
          <w:b/>
          <w:i/>
          <w:snapToGrid w:val="0"/>
          <w:sz w:val="18"/>
          <w:szCs w:val="18"/>
        </w:rPr>
      </w:pPr>
    </w:p>
    <w:p w14:paraId="259C953E" w14:textId="77777777" w:rsidR="005D33A2" w:rsidRDefault="005D33A2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03162B37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14:paraId="27B7DB48" w14:textId="44632F6E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2C1F5E03" w14:textId="77777777" w:rsidR="006A41DF" w:rsidRDefault="006A41DF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53641CBE" w14:textId="12DFBE07" w:rsidR="00567F3A" w:rsidRPr="00706DA9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 w:rsidRPr="00366E53">
        <w:rPr>
          <w:snapToGrid w:val="0"/>
          <w:sz w:val="18"/>
          <w:szCs w:val="18"/>
        </w:rPr>
        <w:t>-</w:t>
      </w:r>
      <w:r w:rsidRPr="00366E53">
        <w:rPr>
          <w:snapToGrid w:val="0"/>
          <w:sz w:val="18"/>
          <w:szCs w:val="18"/>
        </w:rPr>
        <w:tab/>
        <w:t>Nell’ipotesi di soggetto singolo o consorzio la scheda deve essere compilata e sottoscritta</w:t>
      </w:r>
      <w:r w:rsidRPr="00DF7781">
        <w:rPr>
          <w:snapToGrid w:val="0"/>
          <w:sz w:val="18"/>
          <w:szCs w:val="18"/>
        </w:rPr>
        <w:t xml:space="preserve"> da </w:t>
      </w:r>
      <w:r>
        <w:rPr>
          <w:snapToGrid w:val="0"/>
          <w:sz w:val="18"/>
          <w:szCs w:val="18"/>
        </w:rPr>
        <w:t>un rappresentante legale</w:t>
      </w:r>
      <w:r w:rsidRPr="00DF7781">
        <w:rPr>
          <w:snapToGrid w:val="0"/>
          <w:sz w:val="18"/>
          <w:szCs w:val="18"/>
        </w:rPr>
        <w:t xml:space="preserve"> munit</w:t>
      </w:r>
      <w:r>
        <w:rPr>
          <w:snapToGrid w:val="0"/>
          <w:sz w:val="18"/>
          <w:szCs w:val="18"/>
        </w:rPr>
        <w:t>o</w:t>
      </w:r>
      <w:r w:rsidRPr="00DF7781">
        <w:rPr>
          <w:snapToGrid w:val="0"/>
          <w:sz w:val="18"/>
          <w:szCs w:val="18"/>
        </w:rPr>
        <w:t xml:space="preserve"> dei </w:t>
      </w:r>
      <w:r>
        <w:rPr>
          <w:snapToGrid w:val="0"/>
          <w:sz w:val="18"/>
          <w:szCs w:val="18"/>
        </w:rPr>
        <w:t xml:space="preserve">relativi </w:t>
      </w:r>
      <w:r w:rsidRPr="00DF7781">
        <w:rPr>
          <w:snapToGrid w:val="0"/>
          <w:sz w:val="18"/>
          <w:szCs w:val="18"/>
        </w:rPr>
        <w:t>poteri.</w:t>
      </w:r>
      <w:r>
        <w:rPr>
          <w:snapToGrid w:val="0"/>
          <w:sz w:val="18"/>
          <w:szCs w:val="18"/>
        </w:rPr>
        <w:t xml:space="preserve"> In caso di </w:t>
      </w:r>
      <w:r w:rsidR="006A41DF">
        <w:rPr>
          <w:snapToGrid w:val="0"/>
          <w:sz w:val="18"/>
          <w:szCs w:val="18"/>
        </w:rPr>
        <w:t>R</w:t>
      </w:r>
      <w:r>
        <w:rPr>
          <w:snapToGrid w:val="0"/>
          <w:sz w:val="18"/>
          <w:szCs w:val="18"/>
        </w:rPr>
        <w:t xml:space="preserve">.T.I. deve essere compilata e sottoscritta </w:t>
      </w:r>
      <w:r w:rsidRPr="00706DA9">
        <w:rPr>
          <w:snapToGrid w:val="0"/>
          <w:sz w:val="18"/>
          <w:szCs w:val="18"/>
        </w:rPr>
        <w:t>dal Legale Rappres</w:t>
      </w:r>
      <w:r>
        <w:rPr>
          <w:snapToGrid w:val="0"/>
          <w:sz w:val="18"/>
          <w:szCs w:val="18"/>
        </w:rPr>
        <w:t>entante dell’Impresa Capogruppo.</w:t>
      </w:r>
    </w:p>
    <w:p w14:paraId="60B7008F" w14:textId="4A6664C4" w:rsidR="00447F49" w:rsidRDefault="00567F3A" w:rsidP="006A41DF">
      <w:pPr>
        <w:ind w:left="426" w:hanging="426"/>
        <w:jc w:val="both"/>
      </w:pPr>
      <w:r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Allegare alla scheda fotocopia del documento d’identità </w:t>
      </w:r>
      <w:r>
        <w:rPr>
          <w:snapToGrid w:val="0"/>
          <w:sz w:val="18"/>
          <w:szCs w:val="18"/>
        </w:rPr>
        <w:t xml:space="preserve">in corso di validità </w:t>
      </w:r>
      <w:r w:rsidRPr="00DF7781">
        <w:rPr>
          <w:snapToGrid w:val="0"/>
          <w:sz w:val="18"/>
          <w:szCs w:val="18"/>
        </w:rPr>
        <w:t>del/</w:t>
      </w:r>
      <w:proofErr w:type="gramStart"/>
      <w:r w:rsidRPr="00DF7781">
        <w:rPr>
          <w:snapToGrid w:val="0"/>
          <w:sz w:val="18"/>
          <w:szCs w:val="18"/>
        </w:rPr>
        <w:t>dei</w:t>
      </w:r>
      <w:r w:rsidR="00784020">
        <w:rPr>
          <w:snapToGrid w:val="0"/>
          <w:sz w:val="18"/>
          <w:szCs w:val="18"/>
        </w:rPr>
        <w:t xml:space="preserve"> </w:t>
      </w:r>
      <w:r w:rsidRPr="00DF7781">
        <w:rPr>
          <w:snapToGrid w:val="0"/>
          <w:sz w:val="18"/>
          <w:szCs w:val="18"/>
        </w:rPr>
        <w:t>sottoscrittore</w:t>
      </w:r>
      <w:proofErr w:type="gramEnd"/>
      <w:r w:rsidRPr="00DF7781">
        <w:rPr>
          <w:snapToGrid w:val="0"/>
          <w:sz w:val="18"/>
          <w:szCs w:val="18"/>
        </w:rPr>
        <w:t>/i.</w:t>
      </w:r>
    </w:p>
    <w:sectPr w:rsidR="00447F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0A6DBF"/>
    <w:rsid w:val="000C1528"/>
    <w:rsid w:val="000C6118"/>
    <w:rsid w:val="00144184"/>
    <w:rsid w:val="0015053D"/>
    <w:rsid w:val="001848FF"/>
    <w:rsid w:val="001A29EF"/>
    <w:rsid w:val="001B5D03"/>
    <w:rsid w:val="00226F29"/>
    <w:rsid w:val="003275F2"/>
    <w:rsid w:val="00366E53"/>
    <w:rsid w:val="0036788D"/>
    <w:rsid w:val="003D43DE"/>
    <w:rsid w:val="00411B8E"/>
    <w:rsid w:val="00447F49"/>
    <w:rsid w:val="00451C09"/>
    <w:rsid w:val="004C316B"/>
    <w:rsid w:val="004C392F"/>
    <w:rsid w:val="005036FE"/>
    <w:rsid w:val="00567F3A"/>
    <w:rsid w:val="0057117F"/>
    <w:rsid w:val="0059172D"/>
    <w:rsid w:val="005D33A2"/>
    <w:rsid w:val="0069115B"/>
    <w:rsid w:val="006A41DF"/>
    <w:rsid w:val="007326C3"/>
    <w:rsid w:val="00784020"/>
    <w:rsid w:val="007A1C8C"/>
    <w:rsid w:val="007A675E"/>
    <w:rsid w:val="0087443A"/>
    <w:rsid w:val="008921BA"/>
    <w:rsid w:val="008E41DD"/>
    <w:rsid w:val="00901574"/>
    <w:rsid w:val="00995490"/>
    <w:rsid w:val="009E6571"/>
    <w:rsid w:val="00A829F3"/>
    <w:rsid w:val="00AB6F00"/>
    <w:rsid w:val="00AD302F"/>
    <w:rsid w:val="00BC4EAB"/>
    <w:rsid w:val="00C22904"/>
    <w:rsid w:val="00CD34B6"/>
    <w:rsid w:val="00D613AA"/>
    <w:rsid w:val="00E46B33"/>
    <w:rsid w:val="00E87AF3"/>
    <w:rsid w:val="00E97AA9"/>
    <w:rsid w:val="00F11924"/>
    <w:rsid w:val="00F141A4"/>
    <w:rsid w:val="00F607A8"/>
    <w:rsid w:val="00FD39AF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5BD4"/>
  <w15:docId w15:val="{BF2337BA-BDB9-4188-9D77-E2984066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921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1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184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87A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87AF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87AF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7A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7A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Flavio Colleselli</cp:lastModifiedBy>
  <cp:revision>10</cp:revision>
  <cp:lastPrinted>2017-08-17T16:14:00Z</cp:lastPrinted>
  <dcterms:created xsi:type="dcterms:W3CDTF">2017-10-20T08:16:00Z</dcterms:created>
  <dcterms:modified xsi:type="dcterms:W3CDTF">2017-10-26T08:11:00Z</dcterms:modified>
</cp:coreProperties>
</file>