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8" w:type="dxa"/>
        <w:tblInd w:w="70" w:type="dxa"/>
        <w:tblLayout w:type="fixed"/>
        <w:tblCellMar>
          <w:left w:w="70" w:type="dxa"/>
          <w:right w:w="70" w:type="dxa"/>
        </w:tblCellMar>
        <w:tblLook w:val="0000" w:firstRow="0" w:lastRow="0" w:firstColumn="0" w:lastColumn="0" w:noHBand="0" w:noVBand="0"/>
      </w:tblPr>
      <w:tblGrid>
        <w:gridCol w:w="9718"/>
      </w:tblGrid>
      <w:tr w:rsidR="00B96727" w:rsidRPr="004A4A19" w14:paraId="67F313E9" w14:textId="77777777" w:rsidTr="004F4F24">
        <w:tc>
          <w:tcPr>
            <w:tcW w:w="9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0169" w14:textId="022273F8" w:rsidR="006109CA" w:rsidRDefault="00B96727" w:rsidP="004F4F24">
            <w:pPr>
              <w:spacing w:after="0"/>
              <w:ind w:left="828" w:hanging="828"/>
              <w:jc w:val="center"/>
              <w:rPr>
                <w:rFonts w:ascii="Times New Roman" w:hAnsi="Times New Roman" w:cs="Times New Roman"/>
                <w:b/>
                <w:bCs/>
                <w:lang w:val="it-IT"/>
              </w:rPr>
            </w:pPr>
            <w:r w:rsidRPr="001439DD">
              <w:rPr>
                <w:rFonts w:ascii="Times New Roman" w:hAnsi="Times New Roman" w:cs="Times New Roman"/>
                <w:b/>
                <w:bCs/>
                <w:color w:val="FF0000"/>
                <w:lang w:val="it-IT"/>
              </w:rPr>
              <w:t xml:space="preserve">MODELLO </w:t>
            </w:r>
            <w:r w:rsidR="001661CD">
              <w:rPr>
                <w:rFonts w:ascii="Times New Roman" w:hAnsi="Times New Roman" w:cs="Times New Roman"/>
                <w:b/>
                <w:bCs/>
                <w:color w:val="FF0000"/>
                <w:lang w:val="it-IT"/>
              </w:rPr>
              <w:t>F</w:t>
            </w:r>
            <w:r w:rsidRPr="001439DD">
              <w:rPr>
                <w:rFonts w:ascii="Times New Roman" w:hAnsi="Times New Roman" w:cs="Times New Roman"/>
                <w:b/>
                <w:bCs/>
                <w:color w:val="FF0000"/>
                <w:lang w:val="it-IT"/>
              </w:rPr>
              <w:t>:</w:t>
            </w:r>
            <w:r w:rsidRPr="001439DD">
              <w:rPr>
                <w:rFonts w:ascii="Times New Roman" w:hAnsi="Times New Roman" w:cs="Times New Roman"/>
                <w:b/>
                <w:bCs/>
                <w:lang w:val="it-IT"/>
              </w:rPr>
              <w:t xml:space="preserve"> </w:t>
            </w:r>
            <w:r w:rsidR="00EA0324" w:rsidRPr="001439DD">
              <w:rPr>
                <w:rFonts w:ascii="Times New Roman" w:hAnsi="Times New Roman" w:cs="Times New Roman"/>
                <w:b/>
                <w:bCs/>
                <w:lang w:val="it-IT"/>
              </w:rPr>
              <w:t xml:space="preserve">DICHIARAZIONE SOSTITUTIVA </w:t>
            </w:r>
            <w:r w:rsidR="006109CA">
              <w:rPr>
                <w:rFonts w:ascii="Times New Roman" w:hAnsi="Times New Roman" w:cs="Times New Roman"/>
                <w:b/>
                <w:bCs/>
                <w:lang w:val="it-IT"/>
              </w:rPr>
              <w:t xml:space="preserve">SUI </w:t>
            </w:r>
            <w:r w:rsidR="001661CD">
              <w:rPr>
                <w:rFonts w:ascii="Times New Roman" w:hAnsi="Times New Roman" w:cs="Times New Roman"/>
                <w:b/>
                <w:bCs/>
                <w:lang w:val="it-IT"/>
              </w:rPr>
              <w:t xml:space="preserve">NOMINATIVI </w:t>
            </w:r>
          </w:p>
          <w:p w14:paraId="12FD717B" w14:textId="086392B7" w:rsidR="00B96727" w:rsidRDefault="006109CA" w:rsidP="004F4F24">
            <w:pPr>
              <w:spacing w:after="0"/>
              <w:ind w:left="828" w:hanging="828"/>
              <w:jc w:val="center"/>
              <w:rPr>
                <w:rFonts w:ascii="Times New Roman" w:hAnsi="Times New Roman" w:cs="Times New Roman"/>
                <w:b/>
                <w:bCs/>
                <w:lang w:val="it-IT"/>
              </w:rPr>
            </w:pPr>
            <w:r>
              <w:rPr>
                <w:rFonts w:ascii="Times New Roman" w:hAnsi="Times New Roman" w:cs="Times New Roman"/>
                <w:b/>
                <w:bCs/>
                <w:lang w:val="it-IT"/>
              </w:rPr>
              <w:t>di cui agli art</w:t>
            </w:r>
            <w:r w:rsidR="001661CD">
              <w:rPr>
                <w:rFonts w:ascii="Times New Roman" w:hAnsi="Times New Roman" w:cs="Times New Roman"/>
                <w:b/>
                <w:bCs/>
                <w:lang w:val="it-IT"/>
              </w:rPr>
              <w:t xml:space="preserve">. 85 </w:t>
            </w:r>
            <w:r>
              <w:rPr>
                <w:rFonts w:ascii="Times New Roman" w:hAnsi="Times New Roman" w:cs="Times New Roman"/>
                <w:b/>
                <w:bCs/>
                <w:lang w:val="it-IT"/>
              </w:rPr>
              <w:t>e</w:t>
            </w:r>
            <w:r w:rsidR="001661CD">
              <w:rPr>
                <w:rFonts w:ascii="Times New Roman" w:hAnsi="Times New Roman" w:cs="Times New Roman"/>
                <w:b/>
                <w:bCs/>
                <w:lang w:val="it-IT"/>
              </w:rPr>
              <w:t xml:space="preserve"> 91 </w:t>
            </w:r>
            <w:r>
              <w:rPr>
                <w:rFonts w:ascii="Times New Roman" w:hAnsi="Times New Roman" w:cs="Times New Roman"/>
                <w:b/>
                <w:bCs/>
                <w:lang w:val="it-IT"/>
              </w:rPr>
              <w:t xml:space="preserve">comma </w:t>
            </w:r>
            <w:r w:rsidR="001661CD">
              <w:rPr>
                <w:rFonts w:ascii="Times New Roman" w:hAnsi="Times New Roman" w:cs="Times New Roman"/>
                <w:b/>
                <w:bCs/>
                <w:lang w:val="it-IT"/>
              </w:rPr>
              <w:t xml:space="preserve">5 </w:t>
            </w:r>
            <w:r>
              <w:rPr>
                <w:rFonts w:ascii="Times New Roman" w:hAnsi="Times New Roman" w:cs="Times New Roman"/>
                <w:b/>
                <w:bCs/>
                <w:lang w:val="it-IT"/>
              </w:rPr>
              <w:t xml:space="preserve">del </w:t>
            </w:r>
            <w:proofErr w:type="spellStart"/>
            <w:proofErr w:type="gramStart"/>
            <w:r w:rsidR="001661CD">
              <w:rPr>
                <w:rFonts w:ascii="Times New Roman" w:hAnsi="Times New Roman" w:cs="Times New Roman"/>
                <w:b/>
                <w:bCs/>
                <w:lang w:val="it-IT"/>
              </w:rPr>
              <w:t>D.L</w:t>
            </w:r>
            <w:r>
              <w:rPr>
                <w:rFonts w:ascii="Times New Roman" w:hAnsi="Times New Roman" w:cs="Times New Roman"/>
                <w:b/>
                <w:bCs/>
                <w:lang w:val="it-IT"/>
              </w:rPr>
              <w:t>gs</w:t>
            </w:r>
            <w:proofErr w:type="gramEnd"/>
            <w:r w:rsidR="001661CD">
              <w:rPr>
                <w:rFonts w:ascii="Times New Roman" w:hAnsi="Times New Roman" w:cs="Times New Roman"/>
                <w:b/>
                <w:bCs/>
                <w:lang w:val="it-IT"/>
              </w:rPr>
              <w:t>.</w:t>
            </w:r>
            <w:proofErr w:type="spellEnd"/>
            <w:r w:rsidR="001661CD">
              <w:rPr>
                <w:rFonts w:ascii="Times New Roman" w:hAnsi="Times New Roman" w:cs="Times New Roman"/>
                <w:b/>
                <w:bCs/>
                <w:lang w:val="it-IT"/>
              </w:rPr>
              <w:t xml:space="preserve"> 189/2011 </w:t>
            </w:r>
            <w:proofErr w:type="spellStart"/>
            <w:r>
              <w:rPr>
                <w:rFonts w:ascii="Times New Roman" w:hAnsi="Times New Roman" w:cs="Times New Roman"/>
                <w:b/>
                <w:bCs/>
                <w:lang w:val="it-IT"/>
              </w:rPr>
              <w:t>s</w:t>
            </w:r>
            <w:r w:rsidR="001661CD">
              <w:rPr>
                <w:rFonts w:ascii="Times New Roman" w:hAnsi="Times New Roman" w:cs="Times New Roman"/>
                <w:b/>
                <w:bCs/>
                <w:lang w:val="it-IT"/>
              </w:rPr>
              <w:t>.</w:t>
            </w:r>
            <w:r>
              <w:rPr>
                <w:rFonts w:ascii="Times New Roman" w:hAnsi="Times New Roman" w:cs="Times New Roman"/>
                <w:b/>
                <w:bCs/>
                <w:lang w:val="it-IT"/>
              </w:rPr>
              <w:t>m</w:t>
            </w:r>
            <w:r w:rsidR="001661CD">
              <w:rPr>
                <w:rFonts w:ascii="Times New Roman" w:hAnsi="Times New Roman" w:cs="Times New Roman"/>
                <w:b/>
                <w:bCs/>
                <w:lang w:val="it-IT"/>
              </w:rPr>
              <w:t>.</w:t>
            </w:r>
            <w:r>
              <w:rPr>
                <w:rFonts w:ascii="Times New Roman" w:hAnsi="Times New Roman" w:cs="Times New Roman"/>
                <w:b/>
                <w:bCs/>
                <w:lang w:val="it-IT"/>
              </w:rPr>
              <w:t>i</w:t>
            </w:r>
            <w:r w:rsidR="001661CD">
              <w:rPr>
                <w:rFonts w:ascii="Times New Roman" w:hAnsi="Times New Roman" w:cs="Times New Roman"/>
                <w:b/>
                <w:bCs/>
                <w:lang w:val="it-IT"/>
              </w:rPr>
              <w:t>.</w:t>
            </w:r>
            <w:proofErr w:type="spellEnd"/>
          </w:p>
          <w:p w14:paraId="1FF7292B" w14:textId="098D09EF" w:rsidR="008F523B" w:rsidRPr="001439DD" w:rsidRDefault="008F523B" w:rsidP="00690BF2">
            <w:pPr>
              <w:spacing w:after="0"/>
              <w:ind w:left="828" w:hanging="828"/>
              <w:jc w:val="center"/>
              <w:rPr>
                <w:rFonts w:ascii="Times New Roman" w:hAnsi="Times New Roman" w:cs="Times New Roman"/>
                <w:lang w:val="it-IT"/>
              </w:rPr>
            </w:pPr>
            <w:r w:rsidRPr="0070159D">
              <w:rPr>
                <w:rFonts w:ascii="Times New Roman" w:hAnsi="Times New Roman" w:cs="Times New Roman"/>
                <w:b/>
                <w:bCs/>
                <w:lang w:val="it-IT"/>
              </w:rPr>
              <w:t>(a cura del subappaltatore/cottimista)</w:t>
            </w:r>
          </w:p>
        </w:tc>
      </w:tr>
    </w:tbl>
    <w:p w14:paraId="734FC1CF" w14:textId="77777777" w:rsidR="00EA0324" w:rsidRDefault="00EA0324" w:rsidP="00EA0324">
      <w:pPr>
        <w:spacing w:before="3" w:after="0" w:line="220" w:lineRule="exact"/>
        <w:rPr>
          <w:rFonts w:ascii="Times New Roman" w:hAnsi="Times New Roman" w:cs="Times New Roman"/>
          <w:lang w:val="it-IT"/>
        </w:rPr>
      </w:pPr>
    </w:p>
    <w:p w14:paraId="55CB1F2E" w14:textId="77777777" w:rsidR="00EA0324" w:rsidRDefault="00EA0324" w:rsidP="00EA0324">
      <w:pPr>
        <w:spacing w:before="3" w:after="0" w:line="220" w:lineRule="exact"/>
        <w:rPr>
          <w:rFonts w:ascii="Times New Roman" w:hAnsi="Times New Roman" w:cs="Times New Roman"/>
          <w:lang w:val="it-IT"/>
        </w:rPr>
      </w:pPr>
    </w:p>
    <w:p w14:paraId="6C7800A6"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Spett.le</w:t>
      </w:r>
    </w:p>
    <w:p w14:paraId="52BDD172"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S.p.A. AUTOVIE VENETE</w:t>
      </w:r>
    </w:p>
    <w:p w14:paraId="5718E70B"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Via V. Locchi n. 19</w:t>
      </w:r>
    </w:p>
    <w:p w14:paraId="716468A9" w14:textId="77777777" w:rsidR="00EA0324" w:rsidRPr="00080846" w:rsidRDefault="00EA0324" w:rsidP="00EA0324">
      <w:pPr>
        <w:spacing w:after="0" w:line="240" w:lineRule="auto"/>
        <w:ind w:left="6379"/>
        <w:jc w:val="both"/>
        <w:rPr>
          <w:rFonts w:ascii="Times New Roman" w:hAnsi="Times New Roman" w:cs="Times New Roman"/>
          <w:lang w:val="it-IT"/>
        </w:rPr>
      </w:pPr>
      <w:r w:rsidRPr="00080846">
        <w:rPr>
          <w:rFonts w:ascii="Times New Roman" w:hAnsi="Times New Roman" w:cs="Times New Roman"/>
          <w:lang w:val="it-IT"/>
        </w:rPr>
        <w:t>34143 – TRIESTE</w:t>
      </w:r>
    </w:p>
    <w:p w14:paraId="663C6E24" w14:textId="77777777" w:rsidR="00EA0324" w:rsidRPr="00522292" w:rsidRDefault="00EA0324" w:rsidP="00EA0324">
      <w:pPr>
        <w:spacing w:before="3" w:after="0" w:line="220" w:lineRule="exact"/>
        <w:rPr>
          <w:rFonts w:ascii="Times New Roman" w:hAnsi="Times New Roman" w:cs="Times New Roman"/>
          <w:lang w:val="it-IT"/>
        </w:rPr>
      </w:pPr>
    </w:p>
    <w:p w14:paraId="063FD776" w14:textId="77777777" w:rsidR="0073009F" w:rsidRDefault="0073009F" w:rsidP="0073009F">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5A3990C0" w14:textId="77777777" w:rsidR="0073009F" w:rsidRPr="0055005A" w:rsidRDefault="0073009F" w:rsidP="0073009F">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proofErr w:type="gramStart"/>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proofErr w:type="gramEnd"/>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6D72E925" w14:textId="77777777" w:rsidR="0073009F" w:rsidRPr="00080846" w:rsidRDefault="0073009F" w:rsidP="0073009F">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p>
    <w:p w14:paraId="6C6710A6" w14:textId="77777777" w:rsidR="0073009F" w:rsidRPr="00203069" w:rsidRDefault="0073009F" w:rsidP="0073009F">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proofErr w:type="gramStart"/>
      <w:r w:rsidRPr="00203069">
        <w:rPr>
          <w:rFonts w:ascii="Times New Roman" w:hAnsi="Times New Roman" w:cs="Times New Roman"/>
          <w:bCs/>
          <w:lang w:val="it-IT"/>
        </w:rPr>
        <w:t>…</w:t>
      </w:r>
      <w:r>
        <w:rPr>
          <w:rFonts w:ascii="Times New Roman" w:hAnsi="Times New Roman" w:cs="Times New Roman"/>
          <w:bCs/>
          <w:lang w:val="it-IT"/>
        </w:rPr>
        <w:t>….</w:t>
      </w:r>
      <w:proofErr w:type="gramEnd"/>
      <w:r w:rsidRPr="00203069">
        <w:rPr>
          <w:rFonts w:ascii="Times New Roman" w:hAnsi="Times New Roman" w:cs="Times New Roman"/>
          <w:bCs/>
          <w:lang w:val="it-IT"/>
        </w:rPr>
        <w:t>………………</w:t>
      </w:r>
      <w:r>
        <w:rPr>
          <w:rFonts w:ascii="Times New Roman" w:hAnsi="Times New Roman" w:cs="Times New Roman"/>
          <w:bCs/>
          <w:lang w:val="it-IT"/>
        </w:rPr>
        <w:t>….</w:t>
      </w:r>
    </w:p>
    <w:p w14:paraId="48F692D6" w14:textId="77777777" w:rsidR="0073009F" w:rsidRDefault="0073009F" w:rsidP="0073009F">
      <w:pPr>
        <w:pStyle w:val="Rientrocorpodeltesto21"/>
        <w:ind w:left="1418" w:firstLine="0"/>
        <w:rPr>
          <w:rFonts w:ascii="Times New Roman" w:hAnsi="Times New Roman" w:cs="Times New Roman"/>
          <w:b/>
          <w:bCs/>
          <w:sz w:val="22"/>
          <w:szCs w:val="22"/>
          <w:u w:val="single"/>
        </w:rPr>
      </w:pPr>
    </w:p>
    <w:p w14:paraId="65EA301C" w14:textId="6AE393CE" w:rsidR="0073009F" w:rsidRDefault="0073009F" w:rsidP="0073009F">
      <w:pPr>
        <w:spacing w:after="0" w:line="360" w:lineRule="auto"/>
        <w:ind w:right="-62"/>
        <w:rPr>
          <w:rFonts w:ascii="Times New Roman" w:hAnsi="Times New Roman" w:cs="Times New Roman"/>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proofErr w:type="gramStart"/>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proofErr w:type="gramStart"/>
      <w:r w:rsidRPr="000C3184">
        <w:rPr>
          <w:rFonts w:ascii="Times New Roman" w:eastAsia="Arial" w:hAnsi="Times New Roman" w:cs="Times New Roman"/>
          <w:spacing w:val="1"/>
          <w:lang w:val="it-IT"/>
        </w:rPr>
        <w:t>…….</w:t>
      </w:r>
      <w:proofErr w:type="gramEnd"/>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subappaltatore/subcontraente</w:t>
      </w:r>
      <w:proofErr w:type="gramStart"/>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 con riferimento</w:t>
      </w:r>
      <w:r>
        <w:rPr>
          <w:rFonts w:ascii="Times New Roman" w:eastAsia="Arial" w:hAnsi="Times New Roman" w:cs="Times New Roman"/>
          <w:spacing w:val="1"/>
          <w:lang w:val="it-IT"/>
        </w:rPr>
        <w:t xml:space="preserve"> alla richiesta di autorizzazione al subappalto avanzata dall’Appaltatore relativa alle seguenti parti d’pera: ……………………………</w:t>
      </w:r>
      <w:proofErr w:type="gramStart"/>
      <w:r>
        <w:rPr>
          <w:rFonts w:ascii="Times New Roman" w:eastAsia="Arial" w:hAnsi="Times New Roman" w:cs="Times New Roman"/>
          <w:spacing w:val="1"/>
          <w:lang w:val="it-IT"/>
        </w:rPr>
        <w:t>…….</w:t>
      </w:r>
      <w:proofErr w:type="gramEnd"/>
      <w:r>
        <w:rPr>
          <w:rFonts w:ascii="Times New Roman" w:eastAsia="Arial" w:hAnsi="Times New Roman" w:cs="Times New Roman"/>
          <w:spacing w:val="1"/>
          <w:lang w:val="it-IT"/>
        </w:rPr>
        <w:t>.………………………</w:t>
      </w:r>
    </w:p>
    <w:p w14:paraId="644497BC" w14:textId="03E194D2" w:rsidR="0073009F" w:rsidRDefault="0073009F" w:rsidP="0073009F">
      <w:pPr>
        <w:spacing w:after="0" w:line="360" w:lineRule="auto"/>
        <w:ind w:right="-62"/>
        <w:rPr>
          <w:rFonts w:ascii="Times New Roman" w:hAnsi="Times New Roman" w:cs="Times New Roman"/>
          <w:lang w:val="it-IT"/>
        </w:rPr>
      </w:pPr>
    </w:p>
    <w:p w14:paraId="367DE0E9" w14:textId="77777777" w:rsidR="0073009F" w:rsidRPr="00660383" w:rsidRDefault="0073009F" w:rsidP="0073009F">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162A2DC7" w14:textId="77777777" w:rsidR="0073009F" w:rsidRDefault="0073009F" w:rsidP="0073009F">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35A72E12" w14:textId="0FE8EF63" w:rsidR="00B96727" w:rsidRPr="00B0546E" w:rsidRDefault="002D669A" w:rsidP="00B0546E">
      <w:pPr>
        <w:pStyle w:val="Paragrafoelenco"/>
        <w:numPr>
          <w:ilvl w:val="0"/>
          <w:numId w:val="55"/>
        </w:numPr>
        <w:ind w:left="426" w:hanging="426"/>
        <w:jc w:val="both"/>
        <w:rPr>
          <w:rFonts w:ascii="Times New Roman" w:eastAsia="Arial" w:hAnsi="Times New Roman" w:cs="Times New Roman"/>
          <w:spacing w:val="1"/>
          <w:lang w:val="it-IT"/>
        </w:rPr>
      </w:pPr>
      <w:r w:rsidRPr="00B0546E">
        <w:rPr>
          <w:rFonts w:ascii="Times New Roman" w:eastAsia="Arial" w:hAnsi="Times New Roman" w:cs="Times New Roman"/>
          <w:spacing w:val="1"/>
          <w:lang w:val="it-IT"/>
        </w:rPr>
        <w:t>che i soggetti di cui all’art. 85 del</w:t>
      </w:r>
      <w:r w:rsidR="00B96727" w:rsidRPr="00B0546E">
        <w:rPr>
          <w:rFonts w:ascii="Times New Roman" w:eastAsia="Arial" w:hAnsi="Times New Roman" w:cs="Times New Roman"/>
          <w:spacing w:val="1"/>
          <w:lang w:val="it-IT"/>
        </w:rPr>
        <w:t xml:space="preserve"> D. </w:t>
      </w:r>
      <w:proofErr w:type="spellStart"/>
      <w:r w:rsidR="00B96727" w:rsidRPr="00B0546E">
        <w:rPr>
          <w:rFonts w:ascii="Times New Roman" w:eastAsia="Arial" w:hAnsi="Times New Roman" w:cs="Times New Roman"/>
          <w:spacing w:val="1"/>
          <w:lang w:val="it-IT"/>
        </w:rPr>
        <w:t>Lgs</w:t>
      </w:r>
      <w:proofErr w:type="spellEnd"/>
      <w:r w:rsidR="00B96727" w:rsidRPr="00B0546E">
        <w:rPr>
          <w:rFonts w:ascii="Times New Roman" w:eastAsia="Arial" w:hAnsi="Times New Roman" w:cs="Times New Roman"/>
          <w:spacing w:val="1"/>
          <w:lang w:val="it-IT"/>
        </w:rPr>
        <w:t xml:space="preserve"> n. 159/2011e </w:t>
      </w:r>
      <w:proofErr w:type="spellStart"/>
      <w:r w:rsidR="00B96727" w:rsidRPr="00B0546E">
        <w:rPr>
          <w:rFonts w:ascii="Times New Roman" w:eastAsia="Arial" w:hAnsi="Times New Roman" w:cs="Times New Roman"/>
          <w:spacing w:val="1"/>
          <w:lang w:val="it-IT"/>
        </w:rPr>
        <w:t>s.m.i.</w:t>
      </w:r>
      <w:proofErr w:type="spellEnd"/>
      <w:r w:rsidR="00B96727" w:rsidRPr="00B0546E">
        <w:rPr>
          <w:rFonts w:ascii="Times New Roman" w:eastAsia="Arial" w:hAnsi="Times New Roman" w:cs="Times New Roman"/>
          <w:spacing w:val="1"/>
          <w:lang w:val="it-IT"/>
        </w:rPr>
        <w:t xml:space="preserve"> </w:t>
      </w:r>
      <w:r w:rsidRPr="00B0546E">
        <w:rPr>
          <w:rFonts w:ascii="Times New Roman" w:eastAsia="Arial" w:hAnsi="Times New Roman" w:cs="Times New Roman"/>
          <w:spacing w:val="1"/>
          <w:lang w:val="it-IT"/>
        </w:rPr>
        <w:t>ed i relativi</w:t>
      </w:r>
      <w:r w:rsidR="00B96727" w:rsidRPr="00B0546E">
        <w:rPr>
          <w:rFonts w:ascii="Times New Roman" w:eastAsia="Arial" w:hAnsi="Times New Roman" w:cs="Times New Roman"/>
          <w:spacing w:val="1"/>
          <w:lang w:val="it-IT"/>
        </w:rPr>
        <w:t xml:space="preserve"> familiari conviventi di maggiore età</w:t>
      </w:r>
      <w:r w:rsidRPr="00B0546E">
        <w:rPr>
          <w:rFonts w:ascii="Times New Roman" w:eastAsia="Arial" w:hAnsi="Times New Roman" w:cs="Times New Roman"/>
          <w:spacing w:val="1"/>
          <w:lang w:val="it-IT"/>
        </w:rPr>
        <w:t xml:space="preserve"> sono</w:t>
      </w:r>
      <w:r w:rsidR="00B96727" w:rsidRPr="00B0546E">
        <w:rPr>
          <w:rFonts w:ascii="Times New Roman" w:eastAsia="Arial" w:hAnsi="Times New Roman" w:cs="Times New Roman"/>
          <w:spacing w:val="1"/>
          <w:lang w:val="it-IT"/>
        </w:rPr>
        <w:t>:</w:t>
      </w:r>
    </w:p>
    <w:tbl>
      <w:tblPr>
        <w:tblW w:w="9639" w:type="dxa"/>
        <w:tblInd w:w="-5" w:type="dxa"/>
        <w:tblLayout w:type="fixed"/>
        <w:tblCellMar>
          <w:left w:w="70" w:type="dxa"/>
          <w:right w:w="70" w:type="dxa"/>
        </w:tblCellMar>
        <w:tblLook w:val="0000" w:firstRow="0" w:lastRow="0" w:firstColumn="0" w:lastColumn="0" w:noHBand="0" w:noVBand="0"/>
      </w:tblPr>
      <w:tblGrid>
        <w:gridCol w:w="2268"/>
        <w:gridCol w:w="2410"/>
        <w:gridCol w:w="2410"/>
        <w:gridCol w:w="2551"/>
      </w:tblGrid>
      <w:tr w:rsidR="00B96727" w:rsidRPr="001439DD" w14:paraId="3B9FDF89"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1AE555E4" w14:textId="69702BEA" w:rsidR="00B96727" w:rsidRPr="00B57AEE" w:rsidRDefault="002D669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nome cognome</w:t>
            </w:r>
          </w:p>
        </w:tc>
        <w:tc>
          <w:tcPr>
            <w:tcW w:w="2410" w:type="dxa"/>
            <w:tcBorders>
              <w:top w:val="single" w:sz="4" w:space="0" w:color="000000"/>
              <w:left w:val="single" w:sz="4" w:space="0" w:color="000000"/>
              <w:bottom w:val="single" w:sz="4" w:space="0" w:color="000000"/>
            </w:tcBorders>
            <w:shd w:val="clear" w:color="auto" w:fill="auto"/>
            <w:vAlign w:val="center"/>
          </w:tcPr>
          <w:p w14:paraId="6B1CCDEA" w14:textId="7E744CD3" w:rsidR="00B96727" w:rsidRPr="00B57AEE" w:rsidRDefault="002D669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data di nascita</w:t>
            </w:r>
          </w:p>
        </w:tc>
        <w:tc>
          <w:tcPr>
            <w:tcW w:w="2410" w:type="dxa"/>
            <w:tcBorders>
              <w:top w:val="single" w:sz="4" w:space="0" w:color="000000"/>
              <w:left w:val="single" w:sz="4" w:space="0" w:color="000000"/>
              <w:bottom w:val="single" w:sz="4" w:space="0" w:color="000000"/>
            </w:tcBorders>
            <w:vAlign w:val="center"/>
          </w:tcPr>
          <w:p w14:paraId="4B146BCA" w14:textId="505E7F66" w:rsidR="00B96727" w:rsidRPr="00B57AEE" w:rsidRDefault="002D669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codice fiscale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7FFDE" w14:textId="4EB4463E" w:rsidR="00B96727" w:rsidRPr="00B57AEE" w:rsidRDefault="002D669A" w:rsidP="002D669A">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qualifica/ruolo</w:t>
            </w:r>
          </w:p>
        </w:tc>
      </w:tr>
      <w:tr w:rsidR="00B96727" w:rsidRPr="001439DD" w14:paraId="670B82FD"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7F4F5638"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21AB9F2D"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50064C80"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AB76"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r>
      <w:tr w:rsidR="00B96727" w:rsidRPr="001439DD" w14:paraId="309ED328"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3FAD1BCC"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6F102C8F"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5A8A66C7"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D1D0"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r>
      <w:tr w:rsidR="00B96727" w:rsidRPr="001439DD" w14:paraId="14F50661"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58178104"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18BD6E57"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363ECB0F"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0D4EB"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r>
      <w:tr w:rsidR="00B96727" w:rsidRPr="001439DD" w14:paraId="61708085"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170263E6"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51BF2BEC"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2E04CD82"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C6BA"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r>
      <w:tr w:rsidR="00B96727" w:rsidRPr="001439DD" w14:paraId="78A468C4" w14:textId="77777777" w:rsidTr="002D669A">
        <w:tc>
          <w:tcPr>
            <w:tcW w:w="2268" w:type="dxa"/>
            <w:tcBorders>
              <w:top w:val="single" w:sz="4" w:space="0" w:color="000000"/>
              <w:left w:val="single" w:sz="4" w:space="0" w:color="000000"/>
              <w:bottom w:val="single" w:sz="4" w:space="0" w:color="000000"/>
            </w:tcBorders>
            <w:shd w:val="clear" w:color="auto" w:fill="auto"/>
            <w:vAlign w:val="center"/>
          </w:tcPr>
          <w:p w14:paraId="33FF5BF0"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6676D60F"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77FEEF69"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399EA" w14:textId="77777777" w:rsidR="00B96727" w:rsidRPr="001439DD" w:rsidRDefault="00B96727" w:rsidP="002D669A">
            <w:pPr>
              <w:snapToGrid w:val="0"/>
              <w:spacing w:before="120" w:after="120" w:line="240" w:lineRule="auto"/>
              <w:jc w:val="center"/>
              <w:rPr>
                <w:rFonts w:ascii="Times New Roman" w:hAnsi="Times New Roman" w:cs="Times New Roman"/>
                <w:bCs/>
                <w:sz w:val="20"/>
                <w:szCs w:val="20"/>
                <w:lang w:val="it-IT"/>
              </w:rPr>
            </w:pPr>
          </w:p>
        </w:tc>
      </w:tr>
    </w:tbl>
    <w:p w14:paraId="631E59BC" w14:textId="176D5158" w:rsidR="00B0546E" w:rsidRDefault="00B0546E" w:rsidP="00B96727">
      <w:pPr>
        <w:jc w:val="both"/>
        <w:rPr>
          <w:rFonts w:ascii="Times New Roman" w:hAnsi="Times New Roman" w:cs="Times New Roman"/>
          <w:bCs/>
          <w:lang w:val="it-IT"/>
        </w:rPr>
      </w:pPr>
    </w:p>
    <w:p w14:paraId="16D33950" w14:textId="3987F15C" w:rsidR="00B0546E" w:rsidRPr="001354B5" w:rsidRDefault="00B0546E" w:rsidP="00B0546E">
      <w:pPr>
        <w:pStyle w:val="Paragrafoelenco"/>
        <w:numPr>
          <w:ilvl w:val="0"/>
          <w:numId w:val="55"/>
        </w:numPr>
        <w:ind w:left="426" w:hanging="426"/>
        <w:jc w:val="both"/>
        <w:rPr>
          <w:rFonts w:ascii="Times New Roman" w:eastAsia="Arial" w:hAnsi="Times New Roman" w:cs="Times New Roman"/>
          <w:spacing w:val="1"/>
          <w:lang w:val="it-IT"/>
        </w:rPr>
      </w:pPr>
      <w:r w:rsidRPr="001354B5">
        <w:rPr>
          <w:rFonts w:ascii="Times New Roman" w:eastAsia="Arial" w:hAnsi="Times New Roman" w:cs="Times New Roman"/>
          <w:spacing w:val="1"/>
          <w:lang w:val="it-IT"/>
        </w:rPr>
        <w:t xml:space="preserve">che i soggetti di cui all’art. </w:t>
      </w:r>
      <w:r>
        <w:rPr>
          <w:rFonts w:ascii="Times New Roman" w:eastAsia="Arial" w:hAnsi="Times New Roman" w:cs="Times New Roman"/>
          <w:spacing w:val="1"/>
          <w:lang w:val="it-IT"/>
        </w:rPr>
        <w:t>91 comma 5</w:t>
      </w:r>
      <w:r w:rsidRPr="001354B5">
        <w:rPr>
          <w:rFonts w:ascii="Times New Roman" w:eastAsia="Arial" w:hAnsi="Times New Roman" w:cs="Times New Roman"/>
          <w:spacing w:val="1"/>
          <w:lang w:val="it-IT"/>
        </w:rPr>
        <w:t xml:space="preserve"> del D. </w:t>
      </w:r>
      <w:proofErr w:type="spellStart"/>
      <w:r w:rsidRPr="001354B5">
        <w:rPr>
          <w:rFonts w:ascii="Times New Roman" w:eastAsia="Arial" w:hAnsi="Times New Roman" w:cs="Times New Roman"/>
          <w:spacing w:val="1"/>
          <w:lang w:val="it-IT"/>
        </w:rPr>
        <w:t>Lgs</w:t>
      </w:r>
      <w:proofErr w:type="spellEnd"/>
      <w:r w:rsidRPr="001354B5">
        <w:rPr>
          <w:rFonts w:ascii="Times New Roman" w:eastAsia="Arial" w:hAnsi="Times New Roman" w:cs="Times New Roman"/>
          <w:spacing w:val="1"/>
          <w:lang w:val="it-IT"/>
        </w:rPr>
        <w:t xml:space="preserve"> n. 159/2011e </w:t>
      </w:r>
      <w:proofErr w:type="spellStart"/>
      <w:r w:rsidRPr="001354B5">
        <w:rPr>
          <w:rFonts w:ascii="Times New Roman" w:eastAsia="Arial" w:hAnsi="Times New Roman" w:cs="Times New Roman"/>
          <w:spacing w:val="1"/>
          <w:lang w:val="it-IT"/>
        </w:rPr>
        <w:t>s.m.i.</w:t>
      </w:r>
      <w:proofErr w:type="spellEnd"/>
      <w:r w:rsidRPr="001354B5">
        <w:rPr>
          <w:rFonts w:ascii="Times New Roman" w:eastAsia="Arial" w:hAnsi="Times New Roman" w:cs="Times New Roman"/>
          <w:spacing w:val="1"/>
          <w:lang w:val="it-IT"/>
        </w:rPr>
        <w:t xml:space="preserve"> ed i relativi familiari conviventi di maggiore età sono:</w:t>
      </w:r>
    </w:p>
    <w:tbl>
      <w:tblPr>
        <w:tblW w:w="9639" w:type="dxa"/>
        <w:tblInd w:w="-5" w:type="dxa"/>
        <w:tblLayout w:type="fixed"/>
        <w:tblCellMar>
          <w:left w:w="70" w:type="dxa"/>
          <w:right w:w="70" w:type="dxa"/>
        </w:tblCellMar>
        <w:tblLook w:val="0000" w:firstRow="0" w:lastRow="0" w:firstColumn="0" w:lastColumn="0" w:noHBand="0" w:noVBand="0"/>
      </w:tblPr>
      <w:tblGrid>
        <w:gridCol w:w="2268"/>
        <w:gridCol w:w="2410"/>
        <w:gridCol w:w="2410"/>
        <w:gridCol w:w="2551"/>
      </w:tblGrid>
      <w:tr w:rsidR="00B0546E" w:rsidRPr="001439DD" w14:paraId="2A94F283"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404A71C0" w14:textId="77777777" w:rsidR="00B0546E" w:rsidRPr="00B57AEE" w:rsidRDefault="00B0546E"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nome cognome</w:t>
            </w:r>
          </w:p>
        </w:tc>
        <w:tc>
          <w:tcPr>
            <w:tcW w:w="2410" w:type="dxa"/>
            <w:tcBorders>
              <w:top w:val="single" w:sz="4" w:space="0" w:color="000000"/>
              <w:left w:val="single" w:sz="4" w:space="0" w:color="000000"/>
              <w:bottom w:val="single" w:sz="4" w:space="0" w:color="000000"/>
            </w:tcBorders>
            <w:shd w:val="clear" w:color="auto" w:fill="auto"/>
            <w:vAlign w:val="center"/>
          </w:tcPr>
          <w:p w14:paraId="02FABBBB" w14:textId="77777777" w:rsidR="00B0546E" w:rsidRPr="00B57AEE" w:rsidRDefault="00B0546E"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data di nascita</w:t>
            </w:r>
          </w:p>
        </w:tc>
        <w:tc>
          <w:tcPr>
            <w:tcW w:w="2410" w:type="dxa"/>
            <w:tcBorders>
              <w:top w:val="single" w:sz="4" w:space="0" w:color="000000"/>
              <w:left w:val="single" w:sz="4" w:space="0" w:color="000000"/>
              <w:bottom w:val="single" w:sz="4" w:space="0" w:color="000000"/>
            </w:tcBorders>
            <w:vAlign w:val="center"/>
          </w:tcPr>
          <w:p w14:paraId="68009467" w14:textId="77777777" w:rsidR="00B0546E" w:rsidRPr="00B57AEE" w:rsidRDefault="00B0546E"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codice fiscale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1858" w14:textId="77777777" w:rsidR="00B0546E" w:rsidRPr="00B57AEE" w:rsidRDefault="00B0546E" w:rsidP="001354B5">
            <w:pPr>
              <w:snapToGrid w:val="0"/>
              <w:spacing w:before="120" w:after="120" w:line="240" w:lineRule="auto"/>
              <w:jc w:val="center"/>
              <w:rPr>
                <w:rFonts w:ascii="Times New Roman" w:hAnsi="Times New Roman" w:cs="Times New Roman"/>
                <w:bCs/>
                <w:lang w:val="it-IT"/>
              </w:rPr>
            </w:pPr>
            <w:r w:rsidRPr="00B57AEE">
              <w:rPr>
                <w:rFonts w:ascii="Times New Roman" w:hAnsi="Times New Roman" w:cs="Times New Roman"/>
                <w:bCs/>
                <w:lang w:val="it-IT"/>
              </w:rPr>
              <w:t>qualifica/ruolo</w:t>
            </w:r>
          </w:p>
        </w:tc>
      </w:tr>
      <w:tr w:rsidR="00B0546E" w:rsidRPr="001439DD" w14:paraId="2B601E33"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2F285FE3"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3AF34834"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2225CA56"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F7BF"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r>
      <w:tr w:rsidR="00B0546E" w:rsidRPr="001439DD" w14:paraId="3FC21035"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21734CC4"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5F54C48E"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5205751E"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F191"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r>
      <w:tr w:rsidR="00B0546E" w:rsidRPr="001439DD" w14:paraId="6C238CD1"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12F49481"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4BF1C4C5"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1516A458"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713A"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r>
      <w:tr w:rsidR="00B0546E" w:rsidRPr="001439DD" w14:paraId="32B6A60A"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2ADE2A75"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280FA026"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7A7F9CE1"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6418"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r>
      <w:tr w:rsidR="00B0546E" w:rsidRPr="001439DD" w14:paraId="11375E00" w14:textId="77777777" w:rsidTr="001354B5">
        <w:tc>
          <w:tcPr>
            <w:tcW w:w="2268" w:type="dxa"/>
            <w:tcBorders>
              <w:top w:val="single" w:sz="4" w:space="0" w:color="000000"/>
              <w:left w:val="single" w:sz="4" w:space="0" w:color="000000"/>
              <w:bottom w:val="single" w:sz="4" w:space="0" w:color="000000"/>
            </w:tcBorders>
            <w:shd w:val="clear" w:color="auto" w:fill="auto"/>
            <w:vAlign w:val="center"/>
          </w:tcPr>
          <w:p w14:paraId="240CA5C0"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shd w:val="clear" w:color="auto" w:fill="auto"/>
            <w:vAlign w:val="center"/>
          </w:tcPr>
          <w:p w14:paraId="143F819B"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410" w:type="dxa"/>
            <w:tcBorders>
              <w:top w:val="single" w:sz="4" w:space="0" w:color="000000"/>
              <w:left w:val="single" w:sz="4" w:space="0" w:color="000000"/>
              <w:bottom w:val="single" w:sz="4" w:space="0" w:color="000000"/>
            </w:tcBorders>
            <w:vAlign w:val="center"/>
          </w:tcPr>
          <w:p w14:paraId="635BDC64"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D44C" w14:textId="77777777" w:rsidR="00B0546E" w:rsidRPr="001439DD" w:rsidRDefault="00B0546E" w:rsidP="001354B5">
            <w:pPr>
              <w:snapToGrid w:val="0"/>
              <w:spacing w:before="120" w:after="120" w:line="240" w:lineRule="auto"/>
              <w:jc w:val="center"/>
              <w:rPr>
                <w:rFonts w:ascii="Times New Roman" w:hAnsi="Times New Roman" w:cs="Times New Roman"/>
                <w:bCs/>
                <w:sz w:val="20"/>
                <w:szCs w:val="20"/>
                <w:lang w:val="it-IT"/>
              </w:rPr>
            </w:pPr>
          </w:p>
        </w:tc>
      </w:tr>
    </w:tbl>
    <w:p w14:paraId="57D65E15" w14:textId="77777777" w:rsidR="00B0546E" w:rsidRDefault="00B0546E" w:rsidP="00B96727">
      <w:pPr>
        <w:jc w:val="both"/>
        <w:rPr>
          <w:rFonts w:ascii="Times New Roman" w:hAnsi="Times New Roman" w:cs="Times New Roman"/>
          <w:bCs/>
          <w:lang w:val="it-IT"/>
        </w:rPr>
      </w:pPr>
    </w:p>
    <w:p w14:paraId="459D8DDD" w14:textId="387106CB" w:rsidR="00B96727" w:rsidRPr="00871A3D" w:rsidRDefault="00B96727" w:rsidP="00B96727">
      <w:pPr>
        <w:jc w:val="both"/>
        <w:rPr>
          <w:rFonts w:ascii="Times New Roman" w:hAnsi="Times New Roman" w:cs="Times New Roman"/>
          <w:lang w:val="it-IT"/>
        </w:rPr>
      </w:pPr>
      <w:r w:rsidRPr="00871A3D">
        <w:rPr>
          <w:rFonts w:ascii="Times New Roman" w:hAnsi="Times New Roman" w:cs="Times New Roman"/>
          <w:bCs/>
          <w:lang w:val="it-IT"/>
        </w:rPr>
        <w:t xml:space="preserve">Il/la sottoscritto/a dichiara inoltre di essere informato/a, ai sensi del </w:t>
      </w:r>
      <w:proofErr w:type="spellStart"/>
      <w:proofErr w:type="gramStart"/>
      <w:r w:rsidRPr="00871A3D">
        <w:rPr>
          <w:rFonts w:ascii="Times New Roman" w:hAnsi="Times New Roman" w:cs="Times New Roman"/>
          <w:bCs/>
          <w:lang w:val="it-IT"/>
        </w:rPr>
        <w:t>D.Lgs</w:t>
      </w:r>
      <w:proofErr w:type="gramEnd"/>
      <w:r w:rsidRPr="00871A3D">
        <w:rPr>
          <w:rFonts w:ascii="Times New Roman" w:hAnsi="Times New Roman" w:cs="Times New Roman"/>
          <w:bCs/>
          <w:lang w:val="it-IT"/>
        </w:rPr>
        <w:t>.</w:t>
      </w:r>
      <w:proofErr w:type="spellEnd"/>
      <w:r w:rsidRPr="00871A3D">
        <w:rPr>
          <w:rFonts w:ascii="Times New Roman" w:hAnsi="Times New Roman" w:cs="Times New Roman"/>
          <w:bCs/>
          <w:lang w:val="it-IT"/>
        </w:rPr>
        <w:t xml:space="preserve"> n. 196/2003 (codice in materia di protezione di dati personali) che i dati personali raccolti saranno trattati, anche con strumenti informatici, esclusivamente nell’ambito del procedimento per il quale la presente dichiarazione viene resa.</w:t>
      </w:r>
    </w:p>
    <w:p w14:paraId="23781F17" w14:textId="77777777" w:rsidR="00690BF2" w:rsidRDefault="00690BF2" w:rsidP="00690BF2">
      <w:pPr>
        <w:spacing w:before="61" w:after="0" w:line="400" w:lineRule="exact"/>
        <w:ind w:right="-20"/>
        <w:jc w:val="both"/>
        <w:rPr>
          <w:rFonts w:ascii="Times New Roman" w:eastAsia="Arial" w:hAnsi="Times New Roman" w:cs="Times New Roman"/>
          <w:lang w:val="it-IT"/>
        </w:rPr>
      </w:pPr>
    </w:p>
    <w:p w14:paraId="524D8142" w14:textId="77777777" w:rsidR="00690BF2" w:rsidRPr="00F552EF" w:rsidRDefault="00690BF2" w:rsidP="00690BF2">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02649AE5" w14:textId="77777777" w:rsidR="00690BF2" w:rsidRPr="00F552EF" w:rsidRDefault="00690BF2" w:rsidP="00690BF2">
      <w:pPr>
        <w:spacing w:before="15" w:after="0" w:line="400" w:lineRule="exact"/>
        <w:jc w:val="both"/>
        <w:rPr>
          <w:rFonts w:ascii="Times New Roman" w:hAnsi="Times New Roman" w:cs="Times New Roman"/>
          <w:sz w:val="24"/>
          <w:szCs w:val="24"/>
          <w:lang w:val="it-IT"/>
        </w:rPr>
      </w:pPr>
    </w:p>
    <w:p w14:paraId="6896F577" w14:textId="77777777" w:rsidR="00690BF2" w:rsidRPr="00F552EF" w:rsidRDefault="00690BF2" w:rsidP="00690BF2">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0253D1DE" w14:textId="77777777" w:rsidR="00690BF2" w:rsidRDefault="00690BF2" w:rsidP="00690BF2">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64A6F0E3" w14:textId="77777777" w:rsidR="00690BF2" w:rsidRPr="00F552EF" w:rsidRDefault="00690BF2" w:rsidP="00690BF2">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737419FE" w14:textId="77777777" w:rsidR="00690BF2" w:rsidRPr="0011737B" w:rsidRDefault="00690BF2" w:rsidP="00690BF2">
      <w:pPr>
        <w:spacing w:before="6" w:after="0" w:line="400" w:lineRule="exact"/>
        <w:jc w:val="both"/>
        <w:rPr>
          <w:rFonts w:ascii="Times New Roman" w:eastAsia="SimSun" w:hAnsi="Times New Roman" w:cs="Times New Roman"/>
          <w:kern w:val="1"/>
          <w:lang w:val="it-IT" w:eastAsia="zh-CN" w:bidi="hi-IN"/>
        </w:rPr>
      </w:pPr>
    </w:p>
    <w:p w14:paraId="48161AD6" w14:textId="25FF3F27" w:rsidR="00690BF2" w:rsidRDefault="00690BF2" w:rsidP="00690BF2">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4C2670AB" w14:textId="1E56CAE9" w:rsidR="00F73F1A" w:rsidRDefault="00F73F1A" w:rsidP="00690BF2">
      <w:pPr>
        <w:spacing w:before="4" w:after="0" w:line="400" w:lineRule="exact"/>
        <w:jc w:val="both"/>
        <w:rPr>
          <w:rFonts w:ascii="Times New Roman" w:eastAsia="SimSun" w:hAnsi="Times New Roman" w:cs="Times New Roman"/>
          <w:kern w:val="1"/>
          <w:lang w:val="it-IT" w:eastAsia="zh-CN" w:bidi="hi-IN"/>
        </w:rPr>
      </w:pPr>
    </w:p>
    <w:p w14:paraId="02B30179" w14:textId="6B1FCA4B" w:rsidR="00B4577C" w:rsidRDefault="00B4577C" w:rsidP="00690BF2">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NOTE per la compilazione del modello:</w:t>
      </w:r>
    </w:p>
    <w:p w14:paraId="1F8552A1" w14:textId="27E43F61" w:rsidR="00F73F1A" w:rsidRDefault="00834D1C" w:rsidP="00690BF2">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1 - </w:t>
      </w:r>
      <w:r w:rsidR="00F73F1A" w:rsidRPr="00F73F1A">
        <w:rPr>
          <w:rFonts w:ascii="Times New Roman" w:eastAsia="SimSun" w:hAnsi="Times New Roman" w:cs="Times New Roman"/>
          <w:kern w:val="1"/>
          <w:lang w:val="it-IT" w:eastAsia="zh-CN" w:bidi="hi-IN"/>
        </w:rPr>
        <w:t xml:space="preserve">A </w:t>
      </w:r>
      <w:r w:rsidR="002D669A">
        <w:rPr>
          <w:rFonts w:ascii="Times New Roman" w:eastAsia="SimSun" w:hAnsi="Times New Roman" w:cs="Times New Roman"/>
          <w:kern w:val="1"/>
          <w:lang w:val="it-IT" w:eastAsia="zh-CN" w:bidi="hi-IN"/>
        </w:rPr>
        <w:t xml:space="preserve">solo </w:t>
      </w:r>
      <w:r w:rsidR="00F73F1A" w:rsidRPr="00F73F1A">
        <w:rPr>
          <w:rFonts w:ascii="Times New Roman" w:eastAsia="SimSun" w:hAnsi="Times New Roman" w:cs="Times New Roman"/>
          <w:kern w:val="1"/>
          <w:lang w:val="it-IT" w:eastAsia="zh-CN" w:bidi="hi-IN"/>
        </w:rPr>
        <w:t xml:space="preserve">titolo esemplificativo si riportano, nella seguente tabella, </w:t>
      </w:r>
      <w:r w:rsidR="00B0546E">
        <w:rPr>
          <w:rFonts w:ascii="Times New Roman" w:eastAsia="SimSun" w:hAnsi="Times New Roman" w:cs="Times New Roman"/>
          <w:kern w:val="1"/>
          <w:lang w:val="it-IT" w:eastAsia="zh-CN" w:bidi="hi-IN"/>
        </w:rPr>
        <w:t>i soggetti</w:t>
      </w:r>
      <w:r w:rsidR="00F73F1A" w:rsidRPr="00F73F1A">
        <w:rPr>
          <w:rFonts w:ascii="Times New Roman" w:eastAsia="SimSun" w:hAnsi="Times New Roman" w:cs="Times New Roman"/>
          <w:kern w:val="1"/>
          <w:lang w:val="it-IT" w:eastAsia="zh-CN" w:bidi="hi-IN"/>
        </w:rPr>
        <w:t xml:space="preserve"> </w:t>
      </w:r>
      <w:r w:rsidR="00B0546E">
        <w:rPr>
          <w:rFonts w:ascii="Times New Roman" w:eastAsia="SimSun" w:hAnsi="Times New Roman" w:cs="Times New Roman"/>
          <w:kern w:val="1"/>
          <w:lang w:val="it-IT" w:eastAsia="zh-CN" w:bidi="hi-IN"/>
        </w:rPr>
        <w:t>che devono essere indicati nel presente modello, unitamente ai relativi familiari conviventi di maggiore età,</w:t>
      </w:r>
      <w:r w:rsidR="00F73F1A" w:rsidRPr="00F73F1A">
        <w:rPr>
          <w:rFonts w:ascii="Times New Roman" w:eastAsia="SimSun" w:hAnsi="Times New Roman" w:cs="Times New Roman"/>
          <w:kern w:val="1"/>
          <w:lang w:val="it-IT" w:eastAsia="zh-CN" w:bidi="hi-IN"/>
        </w:rPr>
        <w:t xml:space="preserve"> fermo restando che in fase di compilazione del presente modello è necessario fare riferimento a quanto previsto dall’art. </w:t>
      </w:r>
      <w:r w:rsidR="00B0546E">
        <w:rPr>
          <w:rFonts w:ascii="Times New Roman" w:eastAsia="SimSun" w:hAnsi="Times New Roman" w:cs="Times New Roman"/>
          <w:kern w:val="1"/>
          <w:lang w:val="it-IT" w:eastAsia="zh-CN" w:bidi="hi-IN"/>
        </w:rPr>
        <w:t xml:space="preserve">85 </w:t>
      </w:r>
      <w:r w:rsidR="00F73F1A" w:rsidRPr="00F73F1A">
        <w:rPr>
          <w:rFonts w:ascii="Times New Roman" w:eastAsia="SimSun" w:hAnsi="Times New Roman" w:cs="Times New Roman"/>
          <w:kern w:val="1"/>
          <w:lang w:val="it-IT" w:eastAsia="zh-CN" w:bidi="hi-IN"/>
        </w:rPr>
        <w:t xml:space="preserve">del </w:t>
      </w:r>
      <w:proofErr w:type="spellStart"/>
      <w:proofErr w:type="gramStart"/>
      <w:r w:rsidR="00F73F1A" w:rsidRPr="00F73F1A">
        <w:rPr>
          <w:rFonts w:ascii="Times New Roman" w:eastAsia="SimSun" w:hAnsi="Times New Roman" w:cs="Times New Roman"/>
          <w:kern w:val="1"/>
          <w:lang w:val="it-IT" w:eastAsia="zh-CN" w:bidi="hi-IN"/>
        </w:rPr>
        <w:t>D.Lgs</w:t>
      </w:r>
      <w:proofErr w:type="gramEnd"/>
      <w:r w:rsidR="00F73F1A" w:rsidRPr="00F73F1A">
        <w:rPr>
          <w:rFonts w:ascii="Times New Roman" w:eastAsia="SimSun" w:hAnsi="Times New Roman" w:cs="Times New Roman"/>
          <w:kern w:val="1"/>
          <w:lang w:val="it-IT" w:eastAsia="zh-CN" w:bidi="hi-IN"/>
        </w:rPr>
        <w:t>.</w:t>
      </w:r>
      <w:proofErr w:type="spellEnd"/>
      <w:r w:rsidR="00F73F1A" w:rsidRPr="00F73F1A">
        <w:rPr>
          <w:rFonts w:ascii="Times New Roman" w:eastAsia="SimSun" w:hAnsi="Times New Roman" w:cs="Times New Roman"/>
          <w:kern w:val="1"/>
          <w:lang w:val="it-IT" w:eastAsia="zh-CN" w:bidi="hi-IN"/>
        </w:rPr>
        <w:t xml:space="preserve"> 159/2011 </w:t>
      </w:r>
      <w:proofErr w:type="spellStart"/>
      <w:r w:rsidR="00F73F1A" w:rsidRPr="00F73F1A">
        <w:rPr>
          <w:rFonts w:ascii="Times New Roman" w:eastAsia="SimSun" w:hAnsi="Times New Roman" w:cs="Times New Roman"/>
          <w:kern w:val="1"/>
          <w:lang w:val="it-IT" w:eastAsia="zh-CN" w:bidi="hi-IN"/>
        </w:rPr>
        <w:t>s.m.i.</w:t>
      </w:r>
      <w:proofErr w:type="spellEnd"/>
      <w:r w:rsidR="00F73F1A" w:rsidRPr="00F73F1A">
        <w:rPr>
          <w:rFonts w:ascii="Times New Roman" w:eastAsia="SimSun" w:hAnsi="Times New Roman" w:cs="Times New Roman"/>
          <w:kern w:val="1"/>
          <w:lang w:val="it-IT" w:eastAsia="zh-CN" w:bidi="hi-IN"/>
        </w:rPr>
        <w:t>:</w:t>
      </w:r>
    </w:p>
    <w:p w14:paraId="0459E109" w14:textId="77777777" w:rsidR="00F73F1A" w:rsidRDefault="00F73F1A" w:rsidP="00690BF2">
      <w:pPr>
        <w:spacing w:before="4" w:after="0" w:line="400" w:lineRule="exact"/>
        <w:jc w:val="both"/>
        <w:rPr>
          <w:rFonts w:ascii="Times New Roman" w:eastAsia="SimSun" w:hAnsi="Times New Roman" w:cs="Times New Roman"/>
          <w:kern w:val="1"/>
          <w:lang w:val="it-IT" w:eastAsia="zh-CN" w:bidi="hi-IN"/>
        </w:rPr>
      </w:pPr>
    </w:p>
    <w:tbl>
      <w:tblPr>
        <w:tblW w:w="9639" w:type="dxa"/>
        <w:tblInd w:w="-5" w:type="dxa"/>
        <w:tblLayout w:type="fixed"/>
        <w:tblLook w:val="0000" w:firstRow="0" w:lastRow="0" w:firstColumn="0" w:lastColumn="0" w:noHBand="0" w:noVBand="0"/>
      </w:tblPr>
      <w:tblGrid>
        <w:gridCol w:w="3794"/>
        <w:gridCol w:w="5845"/>
      </w:tblGrid>
      <w:tr w:rsidR="00F73F1A" w:rsidRPr="004A4A19" w14:paraId="06396D08" w14:textId="77777777" w:rsidTr="006757DD">
        <w:tc>
          <w:tcPr>
            <w:tcW w:w="3794" w:type="dxa"/>
            <w:tcBorders>
              <w:top w:val="single" w:sz="4" w:space="0" w:color="000000"/>
              <w:left w:val="single" w:sz="4" w:space="0" w:color="000000"/>
              <w:bottom w:val="single" w:sz="4" w:space="0" w:color="000000"/>
            </w:tcBorders>
            <w:shd w:val="clear" w:color="auto" w:fill="auto"/>
            <w:vAlign w:val="center"/>
          </w:tcPr>
          <w:p w14:paraId="56307F0F" w14:textId="0F48E60C" w:rsidR="00F73F1A" w:rsidRPr="00B4577C" w:rsidRDefault="006757DD" w:rsidP="006757DD">
            <w:pPr>
              <w:snapToGrid w:val="0"/>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Forma Giuridica</w:t>
            </w:r>
          </w:p>
        </w:tc>
        <w:tc>
          <w:tcPr>
            <w:tcW w:w="5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4F79" w14:textId="77777777" w:rsidR="00F73F1A" w:rsidRPr="00B4577C" w:rsidRDefault="00F73F1A" w:rsidP="001354B5">
            <w:pPr>
              <w:snapToGrid w:val="0"/>
              <w:jc w:val="center"/>
              <w:rPr>
                <w:rFonts w:ascii="Times New Roman" w:hAnsi="Times New Roman" w:cs="Times New Roman"/>
                <w:sz w:val="20"/>
                <w:szCs w:val="20"/>
                <w:lang w:val="it-IT"/>
              </w:rPr>
            </w:pPr>
          </w:p>
          <w:p w14:paraId="6B009372" w14:textId="1DA19E01" w:rsidR="00F73F1A" w:rsidRPr="00B4577C" w:rsidRDefault="006757DD" w:rsidP="001354B5">
            <w:pPr>
              <w:jc w:val="center"/>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Soggetti </w:t>
            </w:r>
            <w:r w:rsidR="00A4161A" w:rsidRPr="00B4577C">
              <w:rPr>
                <w:rFonts w:ascii="Times New Roman" w:hAnsi="Times New Roman" w:cs="Times New Roman"/>
                <w:sz w:val="20"/>
                <w:szCs w:val="20"/>
                <w:lang w:val="it-IT"/>
              </w:rPr>
              <w:t xml:space="preserve">sottoposti alla verifica antimafia, inclusi i loro familiari conviventi </w:t>
            </w:r>
          </w:p>
          <w:p w14:paraId="102568FD" w14:textId="77777777" w:rsidR="00F73F1A" w:rsidRPr="00B4577C" w:rsidRDefault="00F73F1A" w:rsidP="001354B5">
            <w:pPr>
              <w:jc w:val="center"/>
              <w:rPr>
                <w:rFonts w:ascii="Times New Roman" w:hAnsi="Times New Roman" w:cs="Times New Roman"/>
                <w:sz w:val="20"/>
                <w:szCs w:val="20"/>
                <w:lang w:val="it-IT"/>
              </w:rPr>
            </w:pPr>
          </w:p>
        </w:tc>
      </w:tr>
      <w:tr w:rsidR="00F73F1A" w:rsidRPr="004A4A19" w14:paraId="2BFC2E1E" w14:textId="77777777" w:rsidTr="001354B5">
        <w:tc>
          <w:tcPr>
            <w:tcW w:w="3794" w:type="dxa"/>
            <w:tcBorders>
              <w:top w:val="single" w:sz="4" w:space="0" w:color="000000"/>
              <w:left w:val="single" w:sz="4" w:space="0" w:color="000000"/>
              <w:bottom w:val="single" w:sz="4" w:space="0" w:color="000000"/>
            </w:tcBorders>
            <w:shd w:val="clear" w:color="auto" w:fill="auto"/>
          </w:tcPr>
          <w:p w14:paraId="64188B72"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Impresa individuale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1CAA6F74" w14:textId="77777777" w:rsidR="00F73F1A" w:rsidRPr="00B4577C" w:rsidRDefault="00F73F1A" w:rsidP="001354B5">
            <w:pPr>
              <w:pStyle w:val="Titolo1"/>
              <w:numPr>
                <w:ilvl w:val="0"/>
                <w:numId w:val="45"/>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Titolare dell’impresa </w:t>
            </w:r>
          </w:p>
          <w:p w14:paraId="51828337" w14:textId="77777777" w:rsidR="00F73F1A" w:rsidRPr="00B4577C" w:rsidRDefault="00F73F1A" w:rsidP="001354B5">
            <w:pPr>
              <w:pStyle w:val="Titolo1"/>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direttore tecnico (se previsto)  </w:t>
            </w:r>
          </w:p>
          <w:p w14:paraId="16F0B92A" w14:textId="77777777" w:rsidR="00F73F1A" w:rsidRPr="00B4577C" w:rsidRDefault="00F73F1A" w:rsidP="001354B5">
            <w:pPr>
              <w:pStyle w:val="Titolo1"/>
              <w:tabs>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 e 2 </w:t>
            </w:r>
          </w:p>
        </w:tc>
      </w:tr>
      <w:tr w:rsidR="00F73F1A" w:rsidRPr="004A4A19" w14:paraId="7BA85011" w14:textId="77777777" w:rsidTr="001354B5">
        <w:tc>
          <w:tcPr>
            <w:tcW w:w="3794" w:type="dxa"/>
            <w:tcBorders>
              <w:top w:val="single" w:sz="4" w:space="0" w:color="000000"/>
              <w:left w:val="single" w:sz="4" w:space="0" w:color="000000"/>
              <w:bottom w:val="single" w:sz="4" w:space="0" w:color="000000"/>
            </w:tcBorders>
            <w:shd w:val="clear" w:color="auto" w:fill="auto"/>
          </w:tcPr>
          <w:p w14:paraId="0481EEA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Associazioni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07ADF1B0"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Legali rappresentanti</w:t>
            </w:r>
          </w:p>
          <w:p w14:paraId="371D9F11" w14:textId="77777777" w:rsidR="00F73F1A" w:rsidRPr="00B4577C" w:rsidRDefault="00F73F1A" w:rsidP="001354B5">
            <w:pPr>
              <w:pStyle w:val="Titolo1"/>
              <w:numPr>
                <w:ilvl w:val="0"/>
                <w:numId w:val="43"/>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dei revisori dei conti o sindacale (se previsti)</w:t>
            </w:r>
          </w:p>
          <w:p w14:paraId="066C1683" w14:textId="77777777" w:rsidR="00F73F1A" w:rsidRPr="00B4577C" w:rsidRDefault="00F73F1A" w:rsidP="001354B5">
            <w:pPr>
              <w:pStyle w:val="Titolo1"/>
              <w:numPr>
                <w:ilvl w:val="0"/>
                <w:numId w:val="43"/>
              </w:numPr>
              <w:tabs>
                <w:tab w:val="clear" w:pos="432"/>
                <w:tab w:val="num" w:pos="32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familiari conviventi dei soggetti di cui al punto 1 e 2</w:t>
            </w:r>
          </w:p>
        </w:tc>
      </w:tr>
      <w:tr w:rsidR="00F73F1A" w:rsidRPr="004A4A19" w14:paraId="3A4C1DD2" w14:textId="77777777" w:rsidTr="001354B5">
        <w:tc>
          <w:tcPr>
            <w:tcW w:w="3794" w:type="dxa"/>
            <w:tcBorders>
              <w:top w:val="single" w:sz="4" w:space="0" w:color="000000"/>
              <w:left w:val="single" w:sz="4" w:space="0" w:color="000000"/>
              <w:bottom w:val="single" w:sz="4" w:space="0" w:color="000000"/>
            </w:tcBorders>
            <w:shd w:val="clear" w:color="auto" w:fill="auto"/>
          </w:tcPr>
          <w:p w14:paraId="03148A06"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di capitali o cooperative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45FFC6BF" w14:textId="77777777" w:rsidR="00F73F1A" w:rsidRPr="00B4577C" w:rsidRDefault="00F73F1A" w:rsidP="001354B5">
            <w:pPr>
              <w:pStyle w:val="Titolo1"/>
              <w:numPr>
                <w:ilvl w:val="0"/>
                <w:numId w:val="46"/>
              </w:numPr>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Legale rappresentante </w:t>
            </w:r>
          </w:p>
          <w:p w14:paraId="00785A92"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Amministratori</w:t>
            </w:r>
          </w:p>
          <w:p w14:paraId="24373A9A"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direttore tecnico (se previsto)</w:t>
            </w:r>
          </w:p>
          <w:p w14:paraId="75CFFC30"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membri del collegio sindacale</w:t>
            </w:r>
          </w:p>
          <w:p w14:paraId="470AA567"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socio di maggioranza (nelle società con un numero di soci pari o </w:t>
            </w:r>
            <w:r w:rsidRPr="00B4577C">
              <w:rPr>
                <w:rFonts w:ascii="Times New Roman" w:hAnsi="Times New Roman" w:cs="Times New Roman"/>
                <w:b w:val="0"/>
                <w:sz w:val="20"/>
                <w:szCs w:val="20"/>
              </w:rPr>
              <w:lastRenderedPageBreak/>
              <w:t xml:space="preserve">inferiore a 4) </w:t>
            </w:r>
          </w:p>
          <w:p w14:paraId="7E78281F"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socio (in caso di società unipersonale)</w:t>
            </w:r>
          </w:p>
          <w:p w14:paraId="62A826F2"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membri del collegio sindacale o, nei casi contemplati dall’ art. 2477 del codice civile, al sindaco, nonché ai soggetti che svolgono i compiti di vigilanza di cui all’art. 6, comma 1, lettera b) del </w:t>
            </w:r>
            <w:proofErr w:type="spellStart"/>
            <w:proofErr w:type="gramStart"/>
            <w:r w:rsidRPr="00B4577C">
              <w:rPr>
                <w:rFonts w:ascii="Times New Roman" w:hAnsi="Times New Roman" w:cs="Times New Roman"/>
                <w:b w:val="0"/>
                <w:sz w:val="20"/>
                <w:szCs w:val="20"/>
              </w:rPr>
              <w:t>D.Lgs</w:t>
            </w:r>
            <w:proofErr w:type="spellEnd"/>
            <w:proofErr w:type="gramEnd"/>
            <w:r w:rsidRPr="00B4577C">
              <w:rPr>
                <w:rFonts w:ascii="Times New Roman" w:hAnsi="Times New Roman" w:cs="Times New Roman"/>
                <w:b w:val="0"/>
                <w:sz w:val="20"/>
                <w:szCs w:val="20"/>
              </w:rPr>
              <w:t xml:space="preserve"> 231/2001;</w:t>
            </w:r>
          </w:p>
          <w:p w14:paraId="67EAEB27" w14:textId="77777777" w:rsidR="00F73F1A" w:rsidRPr="00B4577C" w:rsidRDefault="00F73F1A" w:rsidP="001354B5">
            <w:pPr>
              <w:pStyle w:val="Titolo1"/>
              <w:tabs>
                <w:tab w:val="clear" w:pos="432"/>
              </w:tabs>
              <w:ind w:left="354" w:hanging="362"/>
              <w:jc w:val="both"/>
              <w:rPr>
                <w:rFonts w:ascii="Times New Roman" w:hAnsi="Times New Roman" w:cs="Times New Roman"/>
                <w:b w:val="0"/>
                <w:sz w:val="20"/>
                <w:szCs w:val="20"/>
              </w:rPr>
            </w:pPr>
            <w:r w:rsidRPr="00B4577C">
              <w:rPr>
                <w:rFonts w:ascii="Times New Roman" w:hAnsi="Times New Roman" w:cs="Times New Roman"/>
                <w:b w:val="0"/>
                <w:sz w:val="20"/>
                <w:szCs w:val="20"/>
              </w:rPr>
              <w:t xml:space="preserve">familiari conviventi dei soggetti di cui ai punti 1-2-3-4-5-6-7 </w:t>
            </w:r>
          </w:p>
        </w:tc>
      </w:tr>
      <w:tr w:rsidR="00F73F1A" w:rsidRPr="004A4A19" w14:paraId="4FF8ABDA" w14:textId="77777777" w:rsidTr="001354B5">
        <w:tc>
          <w:tcPr>
            <w:tcW w:w="3794" w:type="dxa"/>
            <w:tcBorders>
              <w:top w:val="single" w:sz="4" w:space="0" w:color="000000"/>
              <w:left w:val="single" w:sz="4" w:space="0" w:color="000000"/>
              <w:bottom w:val="single" w:sz="4" w:space="0" w:color="000000"/>
            </w:tcBorders>
            <w:shd w:val="clear" w:color="auto" w:fill="auto"/>
          </w:tcPr>
          <w:p w14:paraId="1520D549"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lastRenderedPageBreak/>
              <w:t>Società semplice e in nome collettivo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27A31CC0"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tutti i soci</w:t>
            </w:r>
          </w:p>
          <w:p w14:paraId="3792B350"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11F5DB6F"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1FEFDCDC" w14:textId="77777777" w:rsidR="00F73F1A" w:rsidRPr="00B4577C" w:rsidRDefault="00F73F1A" w:rsidP="001354B5">
            <w:pPr>
              <w:pStyle w:val="Paragrafoelenco"/>
              <w:numPr>
                <w:ilvl w:val="0"/>
                <w:numId w:val="47"/>
              </w:numPr>
              <w:tabs>
                <w:tab w:val="clear" w:pos="720"/>
              </w:tabs>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273B9B60" w14:textId="77777777" w:rsidTr="001354B5">
        <w:tc>
          <w:tcPr>
            <w:tcW w:w="3794" w:type="dxa"/>
            <w:tcBorders>
              <w:top w:val="single" w:sz="4" w:space="0" w:color="000000"/>
              <w:left w:val="single" w:sz="4" w:space="0" w:color="000000"/>
              <w:bottom w:val="single" w:sz="4" w:space="0" w:color="000000"/>
            </w:tcBorders>
            <w:shd w:val="clear" w:color="auto" w:fill="auto"/>
          </w:tcPr>
          <w:p w14:paraId="11E5B26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in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33FAA61D"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accomandatari</w:t>
            </w:r>
          </w:p>
          <w:p w14:paraId="31C367F3"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30779EB5"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78105FE4" w14:textId="77777777" w:rsidR="00F73F1A" w:rsidRPr="00B4577C" w:rsidRDefault="00F73F1A" w:rsidP="001354B5">
            <w:pPr>
              <w:pStyle w:val="Paragrafoelenco"/>
              <w:numPr>
                <w:ilvl w:val="0"/>
                <w:numId w:val="4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10199046" w14:textId="77777777" w:rsidTr="001354B5">
        <w:trPr>
          <w:trHeight w:val="812"/>
        </w:trPr>
        <w:tc>
          <w:tcPr>
            <w:tcW w:w="3794" w:type="dxa"/>
            <w:tcBorders>
              <w:top w:val="single" w:sz="4" w:space="0" w:color="000000"/>
              <w:left w:val="single" w:sz="4" w:space="0" w:color="000000"/>
              <w:bottom w:val="single" w:sz="4" w:space="0" w:color="000000"/>
            </w:tcBorders>
            <w:shd w:val="clear" w:color="auto" w:fill="auto"/>
          </w:tcPr>
          <w:p w14:paraId="34C47AEE"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con sede secondaria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70ACDA1E"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le rappresentano stabilmente in Italia</w:t>
            </w:r>
          </w:p>
          <w:p w14:paraId="3238B30D"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439C0D4"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76A76D50" w14:textId="77777777" w:rsidR="00F73F1A" w:rsidRPr="00B4577C" w:rsidRDefault="00F73F1A" w:rsidP="001354B5">
            <w:pPr>
              <w:pStyle w:val="Paragrafoelenco"/>
              <w:numPr>
                <w:ilvl w:val="0"/>
                <w:numId w:val="48"/>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F73F1A" w:rsidRPr="004A4A19" w14:paraId="4C365AE5" w14:textId="77777777" w:rsidTr="001354B5">
        <w:trPr>
          <w:trHeight w:val="569"/>
        </w:trPr>
        <w:tc>
          <w:tcPr>
            <w:tcW w:w="3794" w:type="dxa"/>
            <w:tcBorders>
              <w:top w:val="single" w:sz="4" w:space="0" w:color="000000"/>
              <w:left w:val="single" w:sz="4" w:space="0" w:color="000000"/>
              <w:bottom w:val="single" w:sz="4" w:space="0" w:color="000000"/>
            </w:tcBorders>
            <w:shd w:val="clear" w:color="auto" w:fill="auto"/>
          </w:tcPr>
          <w:p w14:paraId="3FC08ACC"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estere  prive di sede secondaria  con rappresentanza stabile in Italia</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589984E2" w14:textId="77777777" w:rsidR="00F73F1A" w:rsidRPr="00B4577C" w:rsidRDefault="00F73F1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Coloro che esercitano poteri di amministrazione, rappresentanza o direzione dell’impresa</w:t>
            </w:r>
          </w:p>
          <w:p w14:paraId="148BA49A" w14:textId="77777777" w:rsidR="00F73F1A" w:rsidRPr="00B4577C" w:rsidRDefault="00F73F1A" w:rsidP="001354B5">
            <w:pPr>
              <w:pStyle w:val="Paragrafoelenco"/>
              <w:numPr>
                <w:ilvl w:val="0"/>
                <w:numId w:val="4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familiari conviventi dei soggetti di cui al punto 1 </w:t>
            </w:r>
          </w:p>
        </w:tc>
      </w:tr>
      <w:tr w:rsidR="00F73F1A" w:rsidRPr="004A4A19" w14:paraId="78F474B5" w14:textId="77777777" w:rsidTr="001354B5">
        <w:trPr>
          <w:trHeight w:val="961"/>
        </w:trPr>
        <w:tc>
          <w:tcPr>
            <w:tcW w:w="3794" w:type="dxa"/>
            <w:tcBorders>
              <w:top w:val="single" w:sz="4" w:space="0" w:color="000000"/>
              <w:left w:val="single" w:sz="4" w:space="0" w:color="000000"/>
              <w:bottom w:val="single" w:sz="4" w:space="0" w:color="000000"/>
            </w:tcBorders>
            <w:shd w:val="clear" w:color="auto" w:fill="auto"/>
          </w:tcPr>
          <w:p w14:paraId="5C49F0CF"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Società personali (oltre a quanto espressamente previsto per le società in nome collettivo e accomandita semplice)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1BA82B70"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Soci persone fisiche delle società personali o di capitali che sono socie della società personale esaminata</w:t>
            </w:r>
          </w:p>
          <w:p w14:paraId="1D97334B"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C978249"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6B6E13A4" w14:textId="77777777" w:rsidR="00F73F1A" w:rsidRPr="00B4577C" w:rsidRDefault="00F73F1A" w:rsidP="001354B5">
            <w:pPr>
              <w:pStyle w:val="Paragrafoelenco"/>
              <w:numPr>
                <w:ilvl w:val="0"/>
                <w:numId w:val="49"/>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 e 3</w:t>
            </w:r>
          </w:p>
        </w:tc>
      </w:tr>
      <w:tr w:rsidR="00F73F1A" w:rsidRPr="004A4A19" w14:paraId="17FDCF53"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552E46F4"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Società di capitali anche consortili, per le società cooperative di consorzi cooperativi, per i consorzi con attività esterna </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6B64DA93"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14:paraId="172234BD"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componenti organo di amministrazione</w:t>
            </w:r>
          </w:p>
          <w:p w14:paraId="164DE98A"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4605136C"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4BC6EA3B"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2914A4AA" w14:textId="77777777" w:rsidR="00F73F1A" w:rsidRPr="00B4577C" w:rsidRDefault="00F73F1A" w:rsidP="001354B5">
            <w:pPr>
              <w:pStyle w:val="Paragrafoelenco"/>
              <w:numPr>
                <w:ilvl w:val="0"/>
                <w:numId w:val="50"/>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F73F1A" w:rsidRPr="004A4A19" w14:paraId="3E26F00F"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7F075427"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Consorzi ex art. 2602 c.c. non aventi attività esterna e per i gruppi europei di interesse economico</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5734546D"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legale rappresentante</w:t>
            </w:r>
          </w:p>
          <w:p w14:paraId="0D97C7F8"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eventuali componenti dell’organo di amministrazione</w:t>
            </w:r>
          </w:p>
          <w:p w14:paraId="12DF3DED"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195775DB"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imprenditori e società consorziate (e relativi legale rappresentante ed eventuali componenti dell’organo di amministrazione)</w:t>
            </w:r>
          </w:p>
          <w:p w14:paraId="4B511458"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0086603F" w14:textId="77777777" w:rsidR="00F73F1A" w:rsidRPr="00B4577C" w:rsidRDefault="00F73F1A" w:rsidP="001354B5">
            <w:pPr>
              <w:pStyle w:val="Paragrafoelenco"/>
              <w:numPr>
                <w:ilvl w:val="0"/>
                <w:numId w:val="51"/>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1,2,3,4 e 5</w:t>
            </w:r>
          </w:p>
        </w:tc>
      </w:tr>
      <w:tr w:rsidR="00F73F1A" w:rsidRPr="004A4A19" w14:paraId="7FF4AE97"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76D43881"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Raggruppamenti temporanei di imprese</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468895FD"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tutte le imprese costituenti il Raggruppamento anche se aventi sede all’ estero, nonché le persone fisiche presenti al loro interno, come individuate per ciascuna tipologia di imprese e società</w:t>
            </w:r>
          </w:p>
          <w:p w14:paraId="00EEDEC2"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direttore tecnico (se previsto)</w:t>
            </w:r>
          </w:p>
          <w:p w14:paraId="66E475C4"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membri del collegio sindacale (se previsti)</w:t>
            </w:r>
          </w:p>
          <w:p w14:paraId="6586D05F" w14:textId="77777777" w:rsidR="00F73F1A" w:rsidRPr="00B4577C" w:rsidRDefault="00F73F1A" w:rsidP="001354B5">
            <w:pPr>
              <w:pStyle w:val="Paragrafoelenco"/>
              <w:numPr>
                <w:ilvl w:val="0"/>
                <w:numId w:val="42"/>
              </w:numPr>
              <w:suppressAutoHyphens/>
              <w:spacing w:after="0" w:line="240" w:lineRule="auto"/>
              <w:ind w:left="354" w:hanging="362"/>
              <w:contextualSpacing w:val="0"/>
              <w:rPr>
                <w:rFonts w:ascii="Times New Roman" w:hAnsi="Times New Roman" w:cs="Times New Roman"/>
                <w:sz w:val="20"/>
                <w:szCs w:val="20"/>
                <w:lang w:val="it-IT"/>
              </w:rPr>
            </w:pPr>
            <w:r w:rsidRPr="00B4577C">
              <w:rPr>
                <w:rFonts w:ascii="Times New Roman" w:hAnsi="Times New Roman" w:cs="Times New Roman"/>
                <w:sz w:val="20"/>
                <w:szCs w:val="20"/>
                <w:lang w:val="it-IT"/>
              </w:rPr>
              <w:t>familiari conviventi dei soggetti di cui ai punti 1, 2 e 3</w:t>
            </w:r>
          </w:p>
        </w:tc>
      </w:tr>
      <w:tr w:rsidR="00F73F1A" w:rsidRPr="004A4A19" w14:paraId="36E341AA" w14:textId="77777777" w:rsidTr="001354B5">
        <w:trPr>
          <w:trHeight w:val="1198"/>
        </w:trPr>
        <w:tc>
          <w:tcPr>
            <w:tcW w:w="3794" w:type="dxa"/>
            <w:tcBorders>
              <w:top w:val="single" w:sz="4" w:space="0" w:color="000000"/>
              <w:left w:val="single" w:sz="4" w:space="0" w:color="000000"/>
              <w:bottom w:val="single" w:sz="4" w:space="0" w:color="000000"/>
            </w:tcBorders>
            <w:shd w:val="clear" w:color="auto" w:fill="auto"/>
          </w:tcPr>
          <w:p w14:paraId="68DACE24" w14:textId="77777777" w:rsidR="00F73F1A" w:rsidRPr="00B4577C" w:rsidRDefault="00F73F1A" w:rsidP="001354B5">
            <w:pPr>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B4577C">
              <w:rPr>
                <w:rFonts w:ascii="Times New Roman" w:hAnsi="Times New Roman" w:cs="Times New Roman"/>
                <w:sz w:val="20"/>
                <w:szCs w:val="20"/>
                <w:u w:val="single"/>
                <w:lang w:val="it-IT"/>
              </w:rPr>
              <w:t>concessionarie nel settore dei giochi pubblici</w:t>
            </w:r>
          </w:p>
        </w:tc>
        <w:tc>
          <w:tcPr>
            <w:tcW w:w="5845" w:type="dxa"/>
            <w:tcBorders>
              <w:top w:val="single" w:sz="4" w:space="0" w:color="000000"/>
              <w:left w:val="single" w:sz="4" w:space="0" w:color="000000"/>
              <w:bottom w:val="single" w:sz="4" w:space="0" w:color="000000"/>
              <w:right w:val="single" w:sz="4" w:space="0" w:color="000000"/>
            </w:tcBorders>
            <w:shd w:val="clear" w:color="auto" w:fill="auto"/>
          </w:tcPr>
          <w:p w14:paraId="2D231B83" w14:textId="0B1B8E03" w:rsidR="00F73F1A" w:rsidRPr="00B4577C" w:rsidRDefault="00F73F1A" w:rsidP="003826DB">
            <w:pPr>
              <w:ind w:left="354" w:hanging="362"/>
              <w:jc w:val="both"/>
              <w:rPr>
                <w:rFonts w:ascii="Times New Roman" w:hAnsi="Times New Roman" w:cs="Times New Roman"/>
                <w:sz w:val="20"/>
                <w:szCs w:val="20"/>
                <w:lang w:val="it-IT"/>
              </w:rPr>
            </w:pPr>
            <w:r w:rsidRPr="00B4577C">
              <w:rPr>
                <w:rFonts w:ascii="Times New Roman" w:hAnsi="Times New Roman" w:cs="Times New Roman"/>
                <w:sz w:val="20"/>
                <w:szCs w:val="20"/>
                <w:lang w:val="it-IT"/>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w:t>
            </w:r>
            <w:r w:rsidRPr="00B4577C">
              <w:rPr>
                <w:rFonts w:ascii="Times New Roman" w:hAnsi="Times New Roman" w:cs="Times New Roman"/>
                <w:sz w:val="20"/>
                <w:szCs w:val="20"/>
                <w:lang w:val="it-IT"/>
              </w:rPr>
              <w:lastRenderedPageBreak/>
              <w:t>fisiche detengano la partecipazione superiore alla predetta soglia mediante altre società  di capitali, la documentazione deve riferirsi anche al legale rappresentante e agli eventuali componenti dell'organo di amministrazione della societ</w:t>
            </w:r>
            <w:r w:rsidR="003826DB">
              <w:rPr>
                <w:rFonts w:ascii="Times New Roman" w:hAnsi="Times New Roman" w:cs="Times New Roman"/>
                <w:sz w:val="20"/>
                <w:szCs w:val="20"/>
                <w:lang w:val="it-IT"/>
              </w:rPr>
              <w:t xml:space="preserve">à </w:t>
            </w:r>
            <w:r w:rsidRPr="00B4577C">
              <w:rPr>
                <w:rFonts w:ascii="Times New Roman" w:hAnsi="Times New Roman" w:cs="Times New Roman"/>
                <w:sz w:val="20"/>
                <w:szCs w:val="20"/>
                <w:lang w:val="it-IT"/>
              </w:rPr>
              <w:t>socia, alle persone fisiche che, direttamente o indirettamente, controllano tale societ</w:t>
            </w:r>
            <w:r w:rsidR="003826DB">
              <w:rPr>
                <w:rFonts w:ascii="Times New Roman" w:hAnsi="Times New Roman" w:cs="Times New Roman"/>
                <w:sz w:val="20"/>
                <w:szCs w:val="20"/>
                <w:lang w:val="it-IT"/>
              </w:rPr>
              <w:t>à</w:t>
            </w:r>
            <w:r w:rsidRPr="00B4577C">
              <w:rPr>
                <w:rFonts w:ascii="Times New Roman" w:hAnsi="Times New Roman" w:cs="Times New Roman"/>
                <w:sz w:val="20"/>
                <w:szCs w:val="20"/>
                <w:lang w:val="it-IT"/>
              </w:rPr>
              <w:t>, nonch</w:t>
            </w:r>
            <w:r w:rsidR="003826DB">
              <w:rPr>
                <w:rFonts w:ascii="Times New Roman" w:hAnsi="Times New Roman" w:cs="Times New Roman"/>
                <w:sz w:val="20"/>
                <w:szCs w:val="20"/>
                <w:lang w:val="it-IT"/>
              </w:rPr>
              <w:t>é</w:t>
            </w:r>
            <w:r w:rsidRPr="00B4577C">
              <w:rPr>
                <w:rFonts w:ascii="Times New Roman" w:hAnsi="Times New Roman" w:cs="Times New Roman"/>
                <w:sz w:val="20"/>
                <w:szCs w:val="20"/>
                <w:lang w:val="it-IT"/>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14:paraId="1129094E" w14:textId="77777777" w:rsidR="00B0546E" w:rsidRDefault="00B0546E" w:rsidP="00B0546E">
      <w:pPr>
        <w:spacing w:before="4" w:after="0" w:line="400" w:lineRule="exact"/>
        <w:jc w:val="both"/>
        <w:rPr>
          <w:rFonts w:ascii="Times New Roman" w:eastAsia="SimSun" w:hAnsi="Times New Roman" w:cs="Times New Roman"/>
          <w:kern w:val="1"/>
          <w:lang w:val="it-IT" w:eastAsia="zh-CN" w:bidi="hi-IN"/>
        </w:rPr>
      </w:pPr>
    </w:p>
    <w:p w14:paraId="6E56A2F7" w14:textId="5C375D0F" w:rsidR="00B0546E" w:rsidRDefault="00834D1C" w:rsidP="00B0546E">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2 - </w:t>
      </w:r>
      <w:r w:rsidR="00B0546E">
        <w:rPr>
          <w:rFonts w:ascii="Times New Roman" w:eastAsia="SimSun" w:hAnsi="Times New Roman" w:cs="Times New Roman"/>
          <w:kern w:val="1"/>
          <w:lang w:val="it-IT" w:eastAsia="zh-CN" w:bidi="hi-IN"/>
        </w:rPr>
        <w:t>I soggetti da indicare ai sensi de</w:t>
      </w:r>
      <w:r w:rsidR="00B0546E" w:rsidRPr="00F73F1A">
        <w:rPr>
          <w:rFonts w:ascii="Times New Roman" w:eastAsia="SimSun" w:hAnsi="Times New Roman" w:cs="Times New Roman"/>
          <w:kern w:val="1"/>
          <w:lang w:val="it-IT" w:eastAsia="zh-CN" w:bidi="hi-IN"/>
        </w:rPr>
        <w:t xml:space="preserve">ll’art. </w:t>
      </w:r>
      <w:r w:rsidR="00B0546E">
        <w:rPr>
          <w:rFonts w:ascii="Times New Roman" w:eastAsia="SimSun" w:hAnsi="Times New Roman" w:cs="Times New Roman"/>
          <w:kern w:val="1"/>
          <w:lang w:val="it-IT" w:eastAsia="zh-CN" w:bidi="hi-IN"/>
        </w:rPr>
        <w:t xml:space="preserve">91 comma 5 </w:t>
      </w:r>
      <w:r w:rsidR="00B0546E" w:rsidRPr="00F73F1A">
        <w:rPr>
          <w:rFonts w:ascii="Times New Roman" w:eastAsia="SimSun" w:hAnsi="Times New Roman" w:cs="Times New Roman"/>
          <w:kern w:val="1"/>
          <w:lang w:val="it-IT" w:eastAsia="zh-CN" w:bidi="hi-IN"/>
        </w:rPr>
        <w:t xml:space="preserve">del </w:t>
      </w:r>
      <w:proofErr w:type="spellStart"/>
      <w:proofErr w:type="gramStart"/>
      <w:r w:rsidR="00B0546E" w:rsidRPr="00F73F1A">
        <w:rPr>
          <w:rFonts w:ascii="Times New Roman" w:eastAsia="SimSun" w:hAnsi="Times New Roman" w:cs="Times New Roman"/>
          <w:kern w:val="1"/>
          <w:lang w:val="it-IT" w:eastAsia="zh-CN" w:bidi="hi-IN"/>
        </w:rPr>
        <w:t>D.Lgs</w:t>
      </w:r>
      <w:proofErr w:type="gramEnd"/>
      <w:r w:rsidR="00B0546E" w:rsidRPr="00F73F1A">
        <w:rPr>
          <w:rFonts w:ascii="Times New Roman" w:eastAsia="SimSun" w:hAnsi="Times New Roman" w:cs="Times New Roman"/>
          <w:kern w:val="1"/>
          <w:lang w:val="it-IT" w:eastAsia="zh-CN" w:bidi="hi-IN"/>
        </w:rPr>
        <w:t>.</w:t>
      </w:r>
      <w:proofErr w:type="spellEnd"/>
      <w:r w:rsidR="00B0546E" w:rsidRPr="00F73F1A">
        <w:rPr>
          <w:rFonts w:ascii="Times New Roman" w:eastAsia="SimSun" w:hAnsi="Times New Roman" w:cs="Times New Roman"/>
          <w:kern w:val="1"/>
          <w:lang w:val="it-IT" w:eastAsia="zh-CN" w:bidi="hi-IN"/>
        </w:rPr>
        <w:t xml:space="preserve"> 159/2011 </w:t>
      </w:r>
      <w:proofErr w:type="spellStart"/>
      <w:r w:rsidR="00B0546E" w:rsidRPr="00F73F1A">
        <w:rPr>
          <w:rFonts w:ascii="Times New Roman" w:eastAsia="SimSun" w:hAnsi="Times New Roman" w:cs="Times New Roman"/>
          <w:kern w:val="1"/>
          <w:lang w:val="it-IT" w:eastAsia="zh-CN" w:bidi="hi-IN"/>
        </w:rPr>
        <w:t>s.m.i.</w:t>
      </w:r>
      <w:proofErr w:type="spellEnd"/>
      <w:r w:rsidR="00B0546E">
        <w:rPr>
          <w:rFonts w:ascii="Times New Roman" w:eastAsia="SimSun" w:hAnsi="Times New Roman" w:cs="Times New Roman"/>
          <w:kern w:val="1"/>
          <w:lang w:val="it-IT" w:eastAsia="zh-CN" w:bidi="hi-IN"/>
        </w:rPr>
        <w:t xml:space="preserve"> sono quelli che “</w:t>
      </w:r>
      <w:r w:rsidR="00B0546E" w:rsidRPr="00B0546E">
        <w:rPr>
          <w:rFonts w:ascii="Times New Roman" w:eastAsia="SimSun" w:hAnsi="Times New Roman" w:cs="Times New Roman"/>
          <w:i/>
          <w:kern w:val="1"/>
          <w:lang w:val="it-IT" w:eastAsia="zh-CN" w:bidi="hi-IN"/>
        </w:rPr>
        <w:t>risultano poter determinare in qualsiasi modo le scelte o gli indirizzi dell'impresa</w:t>
      </w:r>
      <w:r w:rsidR="00B0546E">
        <w:rPr>
          <w:rFonts w:ascii="Times New Roman" w:eastAsia="SimSun" w:hAnsi="Times New Roman" w:cs="Times New Roman"/>
          <w:kern w:val="1"/>
          <w:lang w:val="it-IT" w:eastAsia="zh-CN" w:bidi="hi-IN"/>
        </w:rPr>
        <w:t xml:space="preserve">”, ovvero </w:t>
      </w:r>
      <w:r w:rsidR="00B0546E" w:rsidRPr="00B0546E">
        <w:rPr>
          <w:rFonts w:ascii="Times New Roman" w:eastAsia="SimSun" w:hAnsi="Times New Roman" w:cs="Times New Roman"/>
          <w:kern w:val="1"/>
          <w:lang w:val="it-IT" w:eastAsia="zh-CN" w:bidi="hi-IN"/>
        </w:rPr>
        <w:t>i procuratori g</w:t>
      </w:r>
      <w:r w:rsidR="00B0546E">
        <w:rPr>
          <w:rFonts w:ascii="Times New Roman" w:eastAsia="SimSun" w:hAnsi="Times New Roman" w:cs="Times New Roman"/>
          <w:kern w:val="1"/>
          <w:lang w:val="it-IT" w:eastAsia="zh-CN" w:bidi="hi-IN"/>
        </w:rPr>
        <w:t>enerali, i procuratori speciali</w:t>
      </w:r>
      <w:r w:rsidR="00B0546E" w:rsidRPr="00B0546E">
        <w:rPr>
          <w:rFonts w:ascii="Times New Roman" w:eastAsia="SimSun" w:hAnsi="Times New Roman" w:cs="Times New Roman"/>
          <w:kern w:val="1"/>
          <w:lang w:val="it-IT" w:eastAsia="zh-CN" w:bidi="hi-IN"/>
        </w:rPr>
        <w:t xml:space="preserve"> che, sulla base dei poteri conferitigli, siano legittimati a partecipare alle procedure di affidamento di appalti pubblici, a stipulare i relativi contratti e, più in generale, i procuratori speciali che esercitano poteri che, per la rilevanza sostanziale e lo spessore economico, sono tali da impegnare sul piano decisionale e </w:t>
      </w:r>
      <w:proofErr w:type="spellStart"/>
      <w:r w:rsidR="00B0546E" w:rsidRPr="00B0546E">
        <w:rPr>
          <w:rFonts w:ascii="Times New Roman" w:eastAsia="SimSun" w:hAnsi="Times New Roman" w:cs="Times New Roman"/>
          <w:kern w:val="1"/>
          <w:lang w:val="it-IT" w:eastAsia="zh-CN" w:bidi="hi-IN"/>
        </w:rPr>
        <w:t>gestorio</w:t>
      </w:r>
      <w:proofErr w:type="spellEnd"/>
      <w:r w:rsidR="00B0546E" w:rsidRPr="00B0546E">
        <w:rPr>
          <w:rFonts w:ascii="Times New Roman" w:eastAsia="SimSun" w:hAnsi="Times New Roman" w:cs="Times New Roman"/>
          <w:kern w:val="1"/>
          <w:lang w:val="it-IT" w:eastAsia="zh-CN" w:bidi="hi-IN"/>
        </w:rPr>
        <w:t xml:space="preserve"> la società dete</w:t>
      </w:r>
      <w:bookmarkStart w:id="0" w:name="_GoBack"/>
      <w:bookmarkEnd w:id="0"/>
      <w:r w:rsidR="00B0546E" w:rsidRPr="00B0546E">
        <w:rPr>
          <w:rFonts w:ascii="Times New Roman" w:eastAsia="SimSun" w:hAnsi="Times New Roman" w:cs="Times New Roman"/>
          <w:kern w:val="1"/>
          <w:lang w:val="it-IT" w:eastAsia="zh-CN" w:bidi="hi-IN"/>
        </w:rPr>
        <w:t>rminandone in qualsiasi modo le scelte o gli indirizzi</w:t>
      </w:r>
      <w:r w:rsidR="00B0546E">
        <w:rPr>
          <w:rFonts w:ascii="Times New Roman" w:eastAsia="SimSun" w:hAnsi="Times New Roman" w:cs="Times New Roman"/>
          <w:kern w:val="1"/>
          <w:lang w:val="it-IT" w:eastAsia="zh-CN" w:bidi="hi-IN"/>
        </w:rPr>
        <w:t>, nonché i loro familiari conviventi di maggiore età.</w:t>
      </w:r>
    </w:p>
    <w:p w14:paraId="7925DACF" w14:textId="39E895B8" w:rsidR="00834D1C" w:rsidRDefault="00834D1C" w:rsidP="00B0546E">
      <w:pPr>
        <w:spacing w:before="4" w:after="0" w:line="400" w:lineRule="exact"/>
        <w:jc w:val="both"/>
        <w:rPr>
          <w:rFonts w:ascii="Times New Roman" w:eastAsia="SimSun" w:hAnsi="Times New Roman" w:cs="Times New Roman"/>
          <w:kern w:val="1"/>
          <w:lang w:val="it-IT" w:eastAsia="zh-CN" w:bidi="hi-IN"/>
        </w:rPr>
      </w:pPr>
    </w:p>
    <w:p w14:paraId="2AC48D76" w14:textId="5B05B90A" w:rsidR="00834D1C" w:rsidRDefault="00834D1C" w:rsidP="00B0546E">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3 – i familiari conviventi di maggiore età possono essere indicati nelle tabelle del modello immediatamente dopo il soggetto a cui si riferiscono. In alternativa, ciascun soggetto può presentare una propria autodichiarazione analoga alla presente in cui indicare i propri familiari conviventi di maggiore età.</w:t>
      </w:r>
    </w:p>
    <w:p w14:paraId="3F6AF1B0" w14:textId="28F0C90E" w:rsidR="001477F4" w:rsidRDefault="001477F4" w:rsidP="00B0546E">
      <w:pPr>
        <w:spacing w:before="4" w:after="0" w:line="400" w:lineRule="exact"/>
        <w:jc w:val="both"/>
        <w:rPr>
          <w:rFonts w:ascii="Times New Roman" w:eastAsia="SimSun" w:hAnsi="Times New Roman" w:cs="Times New Roman"/>
          <w:kern w:val="1"/>
          <w:lang w:val="it-IT" w:eastAsia="zh-CN" w:bidi="hi-IN"/>
        </w:rPr>
      </w:pPr>
    </w:p>
    <w:p w14:paraId="385DE3C5" w14:textId="215FF0A7" w:rsidR="001477F4" w:rsidRDefault="001477F4" w:rsidP="00B0546E">
      <w:pPr>
        <w:spacing w:before="4" w:after="0" w:line="400" w:lineRule="exact"/>
        <w:jc w:val="both"/>
        <w:rPr>
          <w:rFonts w:ascii="Times New Roman" w:eastAsia="SimSun" w:hAnsi="Times New Roman" w:cs="Times New Roman"/>
          <w:kern w:val="1"/>
          <w:lang w:val="it-IT" w:eastAsia="zh-CN" w:bidi="hi-IN"/>
        </w:rPr>
      </w:pPr>
      <w:r>
        <w:rPr>
          <w:rFonts w:ascii="Times New Roman" w:eastAsia="SimSun" w:hAnsi="Times New Roman" w:cs="Times New Roman"/>
          <w:kern w:val="1"/>
          <w:lang w:val="it-IT" w:eastAsia="zh-CN" w:bidi="hi-IN"/>
        </w:rPr>
        <w:t xml:space="preserve">4 – Alle tabelle possono essere aggiunte le righe necessarie ad indicare tutti i soggetti di cui all’art. 85 e art. 91 comma 5 del </w:t>
      </w:r>
      <w:proofErr w:type="spellStart"/>
      <w:proofErr w:type="gramStart"/>
      <w:r>
        <w:rPr>
          <w:rFonts w:ascii="Times New Roman" w:eastAsia="SimSun" w:hAnsi="Times New Roman" w:cs="Times New Roman"/>
          <w:kern w:val="1"/>
          <w:lang w:val="it-IT" w:eastAsia="zh-CN" w:bidi="hi-IN"/>
        </w:rPr>
        <w:t>D.Lgs</w:t>
      </w:r>
      <w:proofErr w:type="gramEnd"/>
      <w:r>
        <w:rPr>
          <w:rFonts w:ascii="Times New Roman" w:eastAsia="SimSun" w:hAnsi="Times New Roman" w:cs="Times New Roman"/>
          <w:kern w:val="1"/>
          <w:lang w:val="it-IT" w:eastAsia="zh-CN" w:bidi="hi-IN"/>
        </w:rPr>
        <w:t>.</w:t>
      </w:r>
      <w:proofErr w:type="spellEnd"/>
      <w:r>
        <w:rPr>
          <w:rFonts w:ascii="Times New Roman" w:eastAsia="SimSun" w:hAnsi="Times New Roman" w:cs="Times New Roman"/>
          <w:kern w:val="1"/>
          <w:lang w:val="it-IT" w:eastAsia="zh-CN" w:bidi="hi-IN"/>
        </w:rPr>
        <w:t xml:space="preserve"> 159/2011 </w:t>
      </w:r>
      <w:proofErr w:type="spellStart"/>
      <w:r>
        <w:rPr>
          <w:rFonts w:ascii="Times New Roman" w:eastAsia="SimSun" w:hAnsi="Times New Roman" w:cs="Times New Roman"/>
          <w:kern w:val="1"/>
          <w:lang w:val="it-IT" w:eastAsia="zh-CN" w:bidi="hi-IN"/>
        </w:rPr>
        <w:t>s.m.i.</w:t>
      </w:r>
      <w:proofErr w:type="spellEnd"/>
    </w:p>
    <w:p w14:paraId="00175547" w14:textId="77777777" w:rsidR="00B96727" w:rsidRPr="001439DD" w:rsidRDefault="00B96727" w:rsidP="00B96727">
      <w:pPr>
        <w:rPr>
          <w:rFonts w:ascii="Times New Roman" w:hAnsi="Times New Roman" w:cs="Times New Roman"/>
          <w:bCs/>
          <w:sz w:val="16"/>
          <w:szCs w:val="20"/>
          <w:lang w:val="it-IT"/>
        </w:rPr>
      </w:pPr>
    </w:p>
    <w:sectPr w:rsidR="00B96727" w:rsidRPr="001439DD" w:rsidSect="006109CA">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32066" w14:textId="77777777" w:rsidR="00A91A7D" w:rsidRDefault="00A91A7D">
      <w:pPr>
        <w:spacing w:after="0" w:line="240" w:lineRule="auto"/>
      </w:pPr>
      <w:r>
        <w:separator/>
      </w:r>
    </w:p>
  </w:endnote>
  <w:endnote w:type="continuationSeparator" w:id="0">
    <w:p w14:paraId="6B0B5462" w14:textId="77777777" w:rsidR="00A91A7D" w:rsidRDefault="00A9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751054"/>
      <w:docPartObj>
        <w:docPartGallery w:val="Page Numbers (Bottom of Page)"/>
        <w:docPartUnique/>
      </w:docPartObj>
    </w:sdtPr>
    <w:sdtEndPr>
      <w:rPr>
        <w:rFonts w:ascii="Times New Roman" w:hAnsi="Times New Roman" w:cs="Times New Roman"/>
        <w:sz w:val="20"/>
        <w:szCs w:val="20"/>
      </w:rPr>
    </w:sdtEndPr>
    <w:sdtContent>
      <w:p w14:paraId="75891298" w14:textId="5945A013" w:rsidR="001439DD" w:rsidRPr="001439DD" w:rsidRDefault="001439DD">
        <w:pPr>
          <w:pStyle w:val="Pidipagina"/>
          <w:jc w:val="center"/>
          <w:rPr>
            <w:rFonts w:ascii="Times New Roman" w:hAnsi="Times New Roman" w:cs="Times New Roman"/>
            <w:sz w:val="20"/>
            <w:szCs w:val="20"/>
          </w:rPr>
        </w:pPr>
        <w:r w:rsidRPr="001439DD">
          <w:rPr>
            <w:rFonts w:ascii="Times New Roman" w:hAnsi="Times New Roman" w:cs="Times New Roman"/>
            <w:sz w:val="20"/>
            <w:szCs w:val="20"/>
          </w:rPr>
          <w:fldChar w:fldCharType="begin"/>
        </w:r>
        <w:r w:rsidRPr="001439DD">
          <w:rPr>
            <w:rFonts w:ascii="Times New Roman" w:hAnsi="Times New Roman" w:cs="Times New Roman"/>
            <w:sz w:val="20"/>
            <w:szCs w:val="20"/>
          </w:rPr>
          <w:instrText>PAGE   \* MERGEFORMAT</w:instrText>
        </w:r>
        <w:r w:rsidRPr="001439DD">
          <w:rPr>
            <w:rFonts w:ascii="Times New Roman" w:hAnsi="Times New Roman" w:cs="Times New Roman"/>
            <w:sz w:val="20"/>
            <w:szCs w:val="20"/>
          </w:rPr>
          <w:fldChar w:fldCharType="separate"/>
        </w:r>
        <w:r w:rsidR="004A4A19" w:rsidRPr="004A4A19">
          <w:rPr>
            <w:rFonts w:ascii="Times New Roman" w:hAnsi="Times New Roman" w:cs="Times New Roman"/>
            <w:noProof/>
            <w:sz w:val="20"/>
            <w:szCs w:val="20"/>
            <w:lang w:val="it-IT"/>
          </w:rPr>
          <w:t>4</w:t>
        </w:r>
        <w:r w:rsidRPr="001439D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11E5D" w14:textId="77777777" w:rsidR="00A91A7D" w:rsidRDefault="00A91A7D">
      <w:pPr>
        <w:spacing w:after="0" w:line="240" w:lineRule="auto"/>
      </w:pPr>
      <w:r>
        <w:separator/>
      </w:r>
    </w:p>
  </w:footnote>
  <w:footnote w:type="continuationSeparator" w:id="0">
    <w:p w14:paraId="209DDE7D" w14:textId="77777777" w:rsidR="00A91A7D" w:rsidRDefault="00A91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DDACEBC"/>
    <w:name w:val="WW8Num164"/>
    <w:lvl w:ilvl="0">
      <w:start w:val="1"/>
      <w:numFmt w:val="decimal"/>
      <w:lvlText w:val="%1."/>
      <w:lvlJc w:val="left"/>
      <w:pPr>
        <w:tabs>
          <w:tab w:val="num" w:pos="0"/>
        </w:tabs>
        <w:ind w:left="720" w:hanging="360"/>
      </w:pPr>
      <w:rPr>
        <w:rFonts w:cs="Times New Roman"/>
        <w:b w:val="0"/>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89B0ABDC"/>
    <w:name w:val="WW8Num188"/>
    <w:lvl w:ilvl="0">
      <w:start w:val="1"/>
      <w:numFmt w:val="decimal"/>
      <w:lvlText w:val="%1."/>
      <w:lvlJc w:val="left"/>
      <w:pPr>
        <w:tabs>
          <w:tab w:val="num" w:pos="0"/>
        </w:tabs>
        <w:ind w:left="720" w:hanging="360"/>
      </w:pPr>
      <w:rPr>
        <w:rFonts w:cs="Times New Roman"/>
        <w:b w:val="0"/>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B6E60A72"/>
    <w:name w:val="WW8Num134"/>
    <w:lvl w:ilvl="0">
      <w:start w:val="1"/>
      <w:numFmt w:val="decimal"/>
      <w:lvlText w:val="%1."/>
      <w:lvlJc w:val="left"/>
      <w:pPr>
        <w:tabs>
          <w:tab w:val="num" w:pos="0"/>
        </w:tabs>
        <w:ind w:left="720" w:hanging="360"/>
      </w:pPr>
      <w:rPr>
        <w:rFonts w:ascii="Calibri" w:eastAsia="Times New Roman" w:hAnsi="Calibri" w:cs="Times New Roman"/>
        <w:b w:val="0"/>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BC5A640C"/>
    <w:name w:val="WW8Num422"/>
    <w:lvl w:ilvl="0">
      <w:start w:val="1"/>
      <w:numFmt w:val="decimal"/>
      <w:lvlText w:val="%1."/>
      <w:lvlJc w:val="left"/>
      <w:pPr>
        <w:tabs>
          <w:tab w:val="num" w:pos="720"/>
        </w:tabs>
        <w:ind w:left="720" w:hanging="360"/>
      </w:pPr>
      <w:rPr>
        <w:rFonts w:hint="default"/>
        <w:b w:val="0"/>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E446D638"/>
    <w:name w:val="WW8Num1882"/>
    <w:lvl w:ilvl="0" w:tplc="CE5C1794">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F046367A"/>
    <w:name w:val="WW8Num18822"/>
    <w:lvl w:ilvl="0" w:tplc="34667AB0">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34560F84"/>
    <w:name w:val="WW8Num188222"/>
    <w:lvl w:ilvl="0" w:tplc="952AE648">
      <w:start w:val="1"/>
      <w:numFmt w:val="decimal"/>
      <w:lvlText w:val="%1."/>
      <w:lvlJc w:val="left"/>
      <w:pPr>
        <w:tabs>
          <w:tab w:val="num" w:pos="0"/>
        </w:tabs>
        <w:ind w:left="720" w:hanging="360"/>
      </w:pPr>
      <w:rPr>
        <w:rFonts w:cs="Times New Roman"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3353AD"/>
    <w:multiLevelType w:val="hybridMultilevel"/>
    <w:tmpl w:val="8DFC9E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50"/>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1"/>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27"/>
  </w:num>
  <w:num w:numId="5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55E07"/>
    <w:rsid w:val="00065DF2"/>
    <w:rsid w:val="00077DF5"/>
    <w:rsid w:val="000E08D2"/>
    <w:rsid w:val="000E63EC"/>
    <w:rsid w:val="000F13ED"/>
    <w:rsid w:val="001313D8"/>
    <w:rsid w:val="001439DD"/>
    <w:rsid w:val="00146ACE"/>
    <w:rsid w:val="001477F4"/>
    <w:rsid w:val="0016055D"/>
    <w:rsid w:val="001661CD"/>
    <w:rsid w:val="0018604B"/>
    <w:rsid w:val="00193B86"/>
    <w:rsid w:val="001A6816"/>
    <w:rsid w:val="001C20DE"/>
    <w:rsid w:val="001D085F"/>
    <w:rsid w:val="00215B71"/>
    <w:rsid w:val="002313C3"/>
    <w:rsid w:val="002352BF"/>
    <w:rsid w:val="002465D2"/>
    <w:rsid w:val="002C19A7"/>
    <w:rsid w:val="002C618D"/>
    <w:rsid w:val="002D669A"/>
    <w:rsid w:val="002E4038"/>
    <w:rsid w:val="002F3EBA"/>
    <w:rsid w:val="0030688D"/>
    <w:rsid w:val="0031358F"/>
    <w:rsid w:val="003174E5"/>
    <w:rsid w:val="00323AF2"/>
    <w:rsid w:val="0033343E"/>
    <w:rsid w:val="003457EE"/>
    <w:rsid w:val="003826DB"/>
    <w:rsid w:val="00396686"/>
    <w:rsid w:val="003C7E0D"/>
    <w:rsid w:val="003D2125"/>
    <w:rsid w:val="003F2AD1"/>
    <w:rsid w:val="003F5A93"/>
    <w:rsid w:val="00402F22"/>
    <w:rsid w:val="00424DEA"/>
    <w:rsid w:val="004A4A19"/>
    <w:rsid w:val="004D015D"/>
    <w:rsid w:val="004D0332"/>
    <w:rsid w:val="004E04C6"/>
    <w:rsid w:val="004F4F24"/>
    <w:rsid w:val="004F60EA"/>
    <w:rsid w:val="005106D7"/>
    <w:rsid w:val="005112C1"/>
    <w:rsid w:val="0051193D"/>
    <w:rsid w:val="00521A07"/>
    <w:rsid w:val="0053067E"/>
    <w:rsid w:val="00535DFA"/>
    <w:rsid w:val="0054350F"/>
    <w:rsid w:val="0058415C"/>
    <w:rsid w:val="005A0160"/>
    <w:rsid w:val="005B2634"/>
    <w:rsid w:val="005B6207"/>
    <w:rsid w:val="005C351A"/>
    <w:rsid w:val="005D508B"/>
    <w:rsid w:val="005F2970"/>
    <w:rsid w:val="006109CA"/>
    <w:rsid w:val="00613FC6"/>
    <w:rsid w:val="00631CE7"/>
    <w:rsid w:val="00635FA3"/>
    <w:rsid w:val="006414AE"/>
    <w:rsid w:val="00660037"/>
    <w:rsid w:val="0067128D"/>
    <w:rsid w:val="00671F07"/>
    <w:rsid w:val="006757DD"/>
    <w:rsid w:val="00690BF2"/>
    <w:rsid w:val="00690DDF"/>
    <w:rsid w:val="0069383E"/>
    <w:rsid w:val="006970F4"/>
    <w:rsid w:val="006D5228"/>
    <w:rsid w:val="006F4DAA"/>
    <w:rsid w:val="00703E21"/>
    <w:rsid w:val="007110AC"/>
    <w:rsid w:val="00712160"/>
    <w:rsid w:val="00727FC3"/>
    <w:rsid w:val="0073009F"/>
    <w:rsid w:val="007317FF"/>
    <w:rsid w:val="007321B3"/>
    <w:rsid w:val="00753455"/>
    <w:rsid w:val="00764CED"/>
    <w:rsid w:val="007826D2"/>
    <w:rsid w:val="0079771B"/>
    <w:rsid w:val="007C55E2"/>
    <w:rsid w:val="00800F28"/>
    <w:rsid w:val="00823755"/>
    <w:rsid w:val="00834D1C"/>
    <w:rsid w:val="00866E26"/>
    <w:rsid w:val="00871A3D"/>
    <w:rsid w:val="008808A8"/>
    <w:rsid w:val="008947CD"/>
    <w:rsid w:val="008A499D"/>
    <w:rsid w:val="008A5545"/>
    <w:rsid w:val="008D2D2B"/>
    <w:rsid w:val="008D42C5"/>
    <w:rsid w:val="008D5189"/>
    <w:rsid w:val="008F523B"/>
    <w:rsid w:val="00920076"/>
    <w:rsid w:val="009220EA"/>
    <w:rsid w:val="009634FB"/>
    <w:rsid w:val="009677BC"/>
    <w:rsid w:val="00A20EB8"/>
    <w:rsid w:val="00A4161A"/>
    <w:rsid w:val="00A46498"/>
    <w:rsid w:val="00A64453"/>
    <w:rsid w:val="00A7139B"/>
    <w:rsid w:val="00A721E8"/>
    <w:rsid w:val="00A751DB"/>
    <w:rsid w:val="00A7651D"/>
    <w:rsid w:val="00A82BA0"/>
    <w:rsid w:val="00A8634B"/>
    <w:rsid w:val="00A91A7D"/>
    <w:rsid w:val="00A9541D"/>
    <w:rsid w:val="00AA0176"/>
    <w:rsid w:val="00B0546E"/>
    <w:rsid w:val="00B060D9"/>
    <w:rsid w:val="00B06B6B"/>
    <w:rsid w:val="00B24B7E"/>
    <w:rsid w:val="00B3609D"/>
    <w:rsid w:val="00B4577C"/>
    <w:rsid w:val="00B57AEE"/>
    <w:rsid w:val="00B80F41"/>
    <w:rsid w:val="00B921C9"/>
    <w:rsid w:val="00B96727"/>
    <w:rsid w:val="00BB224C"/>
    <w:rsid w:val="00BE1E74"/>
    <w:rsid w:val="00BE797C"/>
    <w:rsid w:val="00C03B67"/>
    <w:rsid w:val="00C1662B"/>
    <w:rsid w:val="00C30528"/>
    <w:rsid w:val="00C72920"/>
    <w:rsid w:val="00C72C93"/>
    <w:rsid w:val="00C9678A"/>
    <w:rsid w:val="00CC6A48"/>
    <w:rsid w:val="00CD0982"/>
    <w:rsid w:val="00CE1349"/>
    <w:rsid w:val="00CE4018"/>
    <w:rsid w:val="00CE4592"/>
    <w:rsid w:val="00CE6E62"/>
    <w:rsid w:val="00CF129E"/>
    <w:rsid w:val="00CF5EF6"/>
    <w:rsid w:val="00D000B7"/>
    <w:rsid w:val="00D07CE4"/>
    <w:rsid w:val="00D2055D"/>
    <w:rsid w:val="00D23CA1"/>
    <w:rsid w:val="00D27A2D"/>
    <w:rsid w:val="00D34150"/>
    <w:rsid w:val="00D44E7F"/>
    <w:rsid w:val="00DE2952"/>
    <w:rsid w:val="00E0087B"/>
    <w:rsid w:val="00E11484"/>
    <w:rsid w:val="00E1649A"/>
    <w:rsid w:val="00E40152"/>
    <w:rsid w:val="00E42998"/>
    <w:rsid w:val="00E6079D"/>
    <w:rsid w:val="00E64438"/>
    <w:rsid w:val="00E9078E"/>
    <w:rsid w:val="00EA0324"/>
    <w:rsid w:val="00EC23C4"/>
    <w:rsid w:val="00ED4C75"/>
    <w:rsid w:val="00EF52AC"/>
    <w:rsid w:val="00F408B6"/>
    <w:rsid w:val="00F43165"/>
    <w:rsid w:val="00F608FB"/>
    <w:rsid w:val="00F73F1A"/>
    <w:rsid w:val="00F8397B"/>
    <w:rsid w:val="00F8676C"/>
    <w:rsid w:val="00F93BE4"/>
    <w:rsid w:val="00FA7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DFE095"/>
  <w15:docId w15:val="{23F1B279-60CA-4228-A313-3B588915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871A3D"/>
    <w:rPr>
      <w:sz w:val="16"/>
      <w:szCs w:val="16"/>
    </w:rPr>
  </w:style>
  <w:style w:type="paragraph" w:styleId="Testocommento">
    <w:name w:val="annotation text"/>
    <w:basedOn w:val="Normale"/>
    <w:link w:val="TestocommentoCarattere"/>
    <w:uiPriority w:val="99"/>
    <w:semiHidden/>
    <w:unhideWhenUsed/>
    <w:rsid w:val="00871A3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71A3D"/>
    <w:rPr>
      <w:sz w:val="20"/>
      <w:szCs w:val="20"/>
    </w:rPr>
  </w:style>
  <w:style w:type="paragraph" w:styleId="Soggettocommento">
    <w:name w:val="annotation subject"/>
    <w:basedOn w:val="Testocommento"/>
    <w:next w:val="Testocommento"/>
    <w:link w:val="SoggettocommentoCarattere"/>
    <w:uiPriority w:val="99"/>
    <w:semiHidden/>
    <w:unhideWhenUsed/>
    <w:rsid w:val="00871A3D"/>
    <w:rPr>
      <w:b/>
      <w:bCs/>
    </w:rPr>
  </w:style>
  <w:style w:type="character" w:customStyle="1" w:styleId="SoggettocommentoCarattere">
    <w:name w:val="Soggetto commento Carattere"/>
    <w:basedOn w:val="TestocommentoCarattere"/>
    <w:link w:val="Soggettocommento"/>
    <w:uiPriority w:val="99"/>
    <w:semiHidden/>
    <w:rsid w:val="00871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37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EBB62-32FB-46BF-8D81-062B51EB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1338</Words>
  <Characters>7629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Alessio Cisotto</cp:lastModifiedBy>
  <cp:revision>25</cp:revision>
  <cp:lastPrinted>2015-04-15T12:05:00Z</cp:lastPrinted>
  <dcterms:created xsi:type="dcterms:W3CDTF">2017-11-21T10:48:00Z</dcterms:created>
  <dcterms:modified xsi:type="dcterms:W3CDTF">2018-01-10T08:26:00Z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