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330C1" w14:textId="77777777" w:rsidR="004A5255" w:rsidRPr="00AE5237" w:rsidRDefault="004A5255" w:rsidP="004A5255">
      <w:pPr>
        <w:widowControl w:val="0"/>
        <w:spacing w:after="120"/>
        <w:jc w:val="center"/>
        <w:rPr>
          <w:b/>
          <w:caps/>
          <w:snapToGrid w:val="0"/>
        </w:rPr>
      </w:pPr>
      <w:r w:rsidRPr="00AE5237">
        <w:rPr>
          <w:b/>
          <w:caps/>
          <w:snapToGrid w:val="0"/>
        </w:rPr>
        <w:t>S.p.A. Autovie Venete</w:t>
      </w:r>
    </w:p>
    <w:p w14:paraId="6E1251D3" w14:textId="29EB6D50" w:rsidR="004A5255" w:rsidRDefault="004A5255" w:rsidP="004A5255">
      <w:pPr>
        <w:widowControl w:val="0"/>
        <w:spacing w:after="120"/>
        <w:jc w:val="center"/>
        <w:rPr>
          <w:b/>
          <w:snapToGrid w:val="0"/>
        </w:rPr>
      </w:pPr>
      <w:r>
        <w:rPr>
          <w:b/>
          <w:snapToGrid w:val="0"/>
        </w:rPr>
        <w:t>SCHEDA 3</w:t>
      </w:r>
      <w:r w:rsidRPr="00AE5237">
        <w:rPr>
          <w:b/>
          <w:snapToGrid w:val="0"/>
        </w:rPr>
        <w:t xml:space="preserve"> “</w:t>
      </w:r>
      <w:r w:rsidRPr="004A5255">
        <w:rPr>
          <w:b/>
          <w:snapToGrid w:val="0"/>
        </w:rPr>
        <w:t>Dichiarazioni del concorrente</w:t>
      </w:r>
      <w:r w:rsidRPr="00AE5237">
        <w:rPr>
          <w:b/>
          <w:snapToGrid w:val="0"/>
        </w:rPr>
        <w:t>”</w:t>
      </w:r>
    </w:p>
    <w:p w14:paraId="4FD9F347" w14:textId="77777777" w:rsidR="004A5255" w:rsidRDefault="004A5255" w:rsidP="004A5255">
      <w:pPr>
        <w:widowControl w:val="0"/>
        <w:spacing w:after="120"/>
        <w:jc w:val="center"/>
        <w:rPr>
          <w:b/>
          <w:caps/>
          <w:snapToGrid w:val="0"/>
        </w:rPr>
      </w:pPr>
      <w:r w:rsidRPr="00AE5237">
        <w:rPr>
          <w:b/>
          <w:caps/>
          <w:snapToGrid w:val="0"/>
        </w:rPr>
        <w:t xml:space="preserve">PROCEDURA </w:t>
      </w:r>
      <w:r>
        <w:rPr>
          <w:b/>
          <w:caps/>
          <w:snapToGrid w:val="0"/>
        </w:rPr>
        <w:t xml:space="preserve">DI GARA </w:t>
      </w:r>
      <w:r w:rsidRPr="00AE5237">
        <w:rPr>
          <w:b/>
          <w:caps/>
          <w:snapToGrid w:val="0"/>
        </w:rPr>
        <w:t>PER L’AFFIDAMENTO DEI</w:t>
      </w:r>
    </w:p>
    <w:p w14:paraId="7756CCB9" w14:textId="77777777" w:rsidR="004A5255" w:rsidRDefault="004A5255" w:rsidP="004A5255">
      <w:pPr>
        <w:widowControl w:val="0"/>
        <w:spacing w:after="120"/>
        <w:jc w:val="center"/>
        <w:rPr>
          <w:b/>
          <w:caps/>
          <w:snapToGrid w:val="0"/>
        </w:rPr>
      </w:pPr>
      <w:r w:rsidRPr="00AE5237">
        <w:rPr>
          <w:b/>
          <w:caps/>
          <w:snapToGrid w:val="0"/>
        </w:rPr>
        <w:t>“</w:t>
      </w:r>
      <w:r w:rsidRPr="00AE5237">
        <w:rPr>
          <w:b/>
          <w:bCs/>
          <w:caps/>
          <w:snapToGrid w:val="0"/>
        </w:rPr>
        <w:t>LAVORI DI Manutenzione quadriennale della segnaletica autostradale – Intera rete</w:t>
      </w:r>
      <w:r w:rsidRPr="00AE5237">
        <w:rPr>
          <w:b/>
          <w:caps/>
          <w:snapToGrid w:val="0"/>
        </w:rPr>
        <w:t>”</w:t>
      </w:r>
    </w:p>
    <w:p w14:paraId="57F8BE8E" w14:textId="5FD6FAB3" w:rsidR="004A5255" w:rsidRPr="00AE5237" w:rsidRDefault="004A5255" w:rsidP="004A5255">
      <w:pPr>
        <w:widowControl w:val="0"/>
        <w:spacing w:after="120"/>
        <w:jc w:val="center"/>
        <w:rPr>
          <w:b/>
          <w:snapToGrid w:val="0"/>
        </w:rPr>
      </w:pPr>
      <w:r w:rsidRPr="002902A3">
        <w:rPr>
          <w:b/>
          <w:snapToGrid w:val="0"/>
          <w:szCs w:val="20"/>
        </w:rPr>
        <w:t xml:space="preserve">C.I.G. </w:t>
      </w:r>
      <w:r w:rsidR="00722ABF" w:rsidRPr="00722ABF">
        <w:rPr>
          <w:b/>
          <w:snapToGrid w:val="0"/>
          <w:szCs w:val="20"/>
        </w:rPr>
        <w:t>74530660A2</w:t>
      </w:r>
      <w:bookmarkStart w:id="0" w:name="_GoBack"/>
      <w:bookmarkEnd w:id="0"/>
    </w:p>
    <w:p w14:paraId="7CB33668" w14:textId="77777777" w:rsidR="004A5255" w:rsidRDefault="004A5255" w:rsidP="004A5255">
      <w:pPr>
        <w:widowControl w:val="0"/>
        <w:spacing w:line="475" w:lineRule="exact"/>
        <w:jc w:val="both"/>
        <w:rPr>
          <w:sz w:val="20"/>
          <w:szCs w:val="20"/>
        </w:rPr>
      </w:pPr>
      <w:r w:rsidRPr="00C9152E">
        <w:rPr>
          <w:sz w:val="20"/>
          <w:szCs w:val="20"/>
        </w:rPr>
        <w:t>Il sottoscritto (cognome) ___________________________________ (nome) __________________________________ nato a ___________________</w:t>
      </w:r>
      <w:r>
        <w:rPr>
          <w:sz w:val="20"/>
          <w:szCs w:val="20"/>
        </w:rPr>
        <w:t>________</w:t>
      </w:r>
      <w:r w:rsidRPr="00C9152E">
        <w:rPr>
          <w:sz w:val="20"/>
          <w:szCs w:val="20"/>
        </w:rPr>
        <w:t>____ il ____________________, in qualità di legale rappresentante/procuratore dell’Operatore economico __________________________________________________</w:t>
      </w:r>
      <w:r>
        <w:rPr>
          <w:sz w:val="20"/>
          <w:szCs w:val="20"/>
        </w:rPr>
        <w:t>________________________</w:t>
      </w:r>
    </w:p>
    <w:p w14:paraId="023B3869" w14:textId="77777777" w:rsidR="004A5255" w:rsidRPr="003E53B6" w:rsidRDefault="004A5255" w:rsidP="004A5255">
      <w:pPr>
        <w:widowControl w:val="0"/>
        <w:spacing w:line="475" w:lineRule="exact"/>
        <w:jc w:val="both"/>
        <w:rPr>
          <w:sz w:val="20"/>
          <w:szCs w:val="20"/>
        </w:rPr>
      </w:pPr>
      <w:r w:rsidRPr="003E53B6">
        <w:rPr>
          <w:sz w:val="20"/>
          <w:szCs w:val="20"/>
        </w:rPr>
        <w:t>con sede legale in _______________________________________________________________________</w:t>
      </w:r>
      <w:r>
        <w:rPr>
          <w:sz w:val="20"/>
          <w:szCs w:val="20"/>
        </w:rPr>
        <w:t>_______</w:t>
      </w:r>
    </w:p>
    <w:p w14:paraId="34EFB4BD" w14:textId="77777777" w:rsidR="004A5255" w:rsidRDefault="004A5255" w:rsidP="004A5255">
      <w:pPr>
        <w:widowControl w:val="0"/>
        <w:spacing w:line="475" w:lineRule="exact"/>
        <w:jc w:val="both"/>
        <w:rPr>
          <w:sz w:val="20"/>
          <w:szCs w:val="20"/>
        </w:rPr>
      </w:pPr>
      <w:r w:rsidRPr="003E53B6">
        <w:rPr>
          <w:sz w:val="20"/>
          <w:szCs w:val="20"/>
        </w:rPr>
        <w:t>con codice fiscale e Partita I.V.A.</w:t>
      </w:r>
      <w:r>
        <w:rPr>
          <w:sz w:val="20"/>
          <w:szCs w:val="20"/>
        </w:rPr>
        <w:t xml:space="preserve"> </w:t>
      </w:r>
      <w:r w:rsidRPr="003E53B6">
        <w:rPr>
          <w:sz w:val="20"/>
          <w:szCs w:val="20"/>
        </w:rPr>
        <w:t>n.___________________________________________________________</w:t>
      </w:r>
      <w:r>
        <w:rPr>
          <w:sz w:val="20"/>
          <w:szCs w:val="20"/>
        </w:rPr>
        <w:t>______</w:t>
      </w:r>
    </w:p>
    <w:p w14:paraId="6AF59106" w14:textId="77777777" w:rsidR="004A5255" w:rsidRPr="001E4464" w:rsidRDefault="004A5255" w:rsidP="004A5255">
      <w:pPr>
        <w:widowControl w:val="0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e, </w:t>
      </w:r>
      <w:r w:rsidRPr="001E4464">
        <w:rPr>
          <w:sz w:val="20"/>
          <w:szCs w:val="20"/>
        </w:rPr>
        <w:t xml:space="preserve">ai </w:t>
      </w:r>
      <w:r w:rsidRPr="001E4464">
        <w:rPr>
          <w:snapToGrid w:val="0"/>
          <w:color w:val="000000"/>
          <w:sz w:val="20"/>
          <w:szCs w:val="20"/>
        </w:rPr>
        <w:t xml:space="preserve">sensi degli artt. 46 e 47 del DPR 445/2000 s.m.i., consapevole delle </w:t>
      </w:r>
      <w:r w:rsidRPr="001E4464">
        <w:rPr>
          <w:sz w:val="20"/>
          <w:szCs w:val="20"/>
        </w:rPr>
        <w:t>sanzioni penali, nel caso di dichiarazioni</w:t>
      </w:r>
      <w:r w:rsidRPr="001E4464">
        <w:rPr>
          <w:snapToGrid w:val="0"/>
          <w:color w:val="000000"/>
          <w:sz w:val="20"/>
          <w:szCs w:val="20"/>
        </w:rPr>
        <w:t xml:space="preserve"> non veritiere, di formazione o uso di atti falsi</w:t>
      </w:r>
    </w:p>
    <w:p w14:paraId="69C98644" w14:textId="77777777" w:rsidR="004A5255" w:rsidRPr="001E4464" w:rsidRDefault="004A5255" w:rsidP="004A5255">
      <w:pPr>
        <w:spacing w:before="120" w:after="120"/>
        <w:jc w:val="center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>DICHIARA</w:t>
      </w:r>
    </w:p>
    <w:p w14:paraId="3071316F" w14:textId="77777777" w:rsidR="00567F3A" w:rsidRDefault="00567F3A" w:rsidP="00451C09">
      <w:pPr>
        <w:pStyle w:val="Paragrafoelenco"/>
        <w:widowControl w:val="0"/>
        <w:numPr>
          <w:ilvl w:val="0"/>
          <w:numId w:val="1"/>
        </w:numPr>
        <w:spacing w:after="120" w:line="220" w:lineRule="exact"/>
        <w:ind w:left="363" w:hanging="363"/>
        <w:contextualSpacing w:val="0"/>
        <w:jc w:val="both"/>
        <w:rPr>
          <w:sz w:val="20"/>
          <w:szCs w:val="20"/>
        </w:rPr>
      </w:pPr>
      <w:r w:rsidRPr="00D613AA">
        <w:rPr>
          <w:sz w:val="20"/>
          <w:szCs w:val="20"/>
        </w:rPr>
        <w:t>di avere esaminato e di accettare, senza condizione o riserva alcuna, tutte le norme e le disposizioni contenute nel bando di gara e relativo disciplinare, nel Capitolato Speciale d’Appalto, nello Schema di Contratto;</w:t>
      </w:r>
    </w:p>
    <w:p w14:paraId="0182469F" w14:textId="4860D3D2" w:rsidR="00451C09" w:rsidRDefault="00451C09" w:rsidP="00451C09">
      <w:pPr>
        <w:pStyle w:val="Paragrafoelenco"/>
        <w:widowControl w:val="0"/>
        <w:numPr>
          <w:ilvl w:val="0"/>
          <w:numId w:val="1"/>
        </w:numPr>
        <w:spacing w:after="120" w:line="220" w:lineRule="exact"/>
        <w:contextualSpacing w:val="0"/>
        <w:jc w:val="both"/>
        <w:rPr>
          <w:sz w:val="20"/>
          <w:szCs w:val="20"/>
        </w:rPr>
      </w:pPr>
      <w:r w:rsidRPr="00451C09">
        <w:rPr>
          <w:sz w:val="20"/>
          <w:szCs w:val="20"/>
        </w:rPr>
        <w:t xml:space="preserve">di essersi recato sul luogo di esecuzione dei lavori, di aver condotto un accurato sopralluogo </w:t>
      </w:r>
      <w:r w:rsidR="00CD34B6">
        <w:rPr>
          <w:sz w:val="20"/>
          <w:szCs w:val="20"/>
        </w:rPr>
        <w:t xml:space="preserve">lungo l’autostrada </w:t>
      </w:r>
      <w:r w:rsidRPr="00451C09">
        <w:rPr>
          <w:sz w:val="20"/>
          <w:szCs w:val="20"/>
        </w:rPr>
        <w:t xml:space="preserve">e di avere preso conoscenza delle condizioni locali, di quelle della viabilità </w:t>
      </w:r>
      <w:r w:rsidR="00CD34B6">
        <w:rPr>
          <w:sz w:val="20"/>
          <w:szCs w:val="20"/>
        </w:rPr>
        <w:t>e del traffico, di quelle ambientali</w:t>
      </w:r>
      <w:r w:rsidRPr="00451C09">
        <w:rPr>
          <w:sz w:val="20"/>
          <w:szCs w:val="20"/>
        </w:rPr>
        <w:t>;</w:t>
      </w:r>
    </w:p>
    <w:p w14:paraId="7DDBE653" w14:textId="5290F2E2" w:rsidR="004C392F" w:rsidRDefault="004C392F" w:rsidP="004C392F">
      <w:pPr>
        <w:pStyle w:val="Paragrafoelenco"/>
        <w:widowControl w:val="0"/>
        <w:numPr>
          <w:ilvl w:val="0"/>
          <w:numId w:val="1"/>
        </w:numPr>
        <w:spacing w:after="120" w:line="220" w:lineRule="exact"/>
        <w:contextualSpacing w:val="0"/>
        <w:jc w:val="both"/>
        <w:rPr>
          <w:sz w:val="20"/>
          <w:szCs w:val="20"/>
        </w:rPr>
      </w:pPr>
      <w:r w:rsidRPr="004C392F">
        <w:rPr>
          <w:sz w:val="20"/>
          <w:szCs w:val="20"/>
        </w:rPr>
        <w:t>di essersi recato nell’area in cui ricadono i lavori e di avere preso conoscenza della disponibilità e distanza delle cave</w:t>
      </w:r>
      <w:r w:rsidR="00BC4EAB">
        <w:rPr>
          <w:sz w:val="20"/>
          <w:szCs w:val="20"/>
        </w:rPr>
        <w:t>, degli impianti</w:t>
      </w:r>
      <w:r w:rsidRPr="004C392F">
        <w:rPr>
          <w:sz w:val="20"/>
          <w:szCs w:val="20"/>
        </w:rPr>
        <w:t xml:space="preserve"> e delle discariche autorizzate</w:t>
      </w:r>
      <w:r w:rsidR="00E14443">
        <w:rPr>
          <w:sz w:val="20"/>
          <w:szCs w:val="20"/>
        </w:rPr>
        <w:t xml:space="preserve"> e, più in generale, delle condizioni tutte dell’area in cui ricadono i lavori</w:t>
      </w:r>
      <w:r w:rsidRPr="004C392F">
        <w:rPr>
          <w:sz w:val="20"/>
          <w:szCs w:val="20"/>
        </w:rPr>
        <w:t>, riconoscendol</w:t>
      </w:r>
      <w:r w:rsidR="00BC4EAB">
        <w:rPr>
          <w:sz w:val="20"/>
          <w:szCs w:val="20"/>
        </w:rPr>
        <w:t>i</w:t>
      </w:r>
      <w:r w:rsidRPr="004C392F">
        <w:rPr>
          <w:sz w:val="20"/>
          <w:szCs w:val="20"/>
        </w:rPr>
        <w:t xml:space="preserve"> adeguat</w:t>
      </w:r>
      <w:r w:rsidR="00BC4EAB">
        <w:rPr>
          <w:sz w:val="20"/>
          <w:szCs w:val="20"/>
        </w:rPr>
        <w:t>i</w:t>
      </w:r>
      <w:r w:rsidRPr="004C392F">
        <w:rPr>
          <w:sz w:val="20"/>
          <w:szCs w:val="20"/>
        </w:rPr>
        <w:t xml:space="preserve"> all'entità</w:t>
      </w:r>
      <w:r w:rsidR="00BC4EAB">
        <w:rPr>
          <w:sz w:val="20"/>
          <w:szCs w:val="20"/>
        </w:rPr>
        <w:t xml:space="preserve"> ed</w:t>
      </w:r>
      <w:r w:rsidRPr="004C392F">
        <w:rPr>
          <w:sz w:val="20"/>
          <w:szCs w:val="20"/>
        </w:rPr>
        <w:t xml:space="preserve"> alla tipologia dei lavori in appalto;</w:t>
      </w:r>
    </w:p>
    <w:p w14:paraId="781FF091" w14:textId="77777777" w:rsidR="004C392F" w:rsidRDefault="004C392F" w:rsidP="004C392F">
      <w:pPr>
        <w:pStyle w:val="Paragrafoelenco"/>
        <w:widowControl w:val="0"/>
        <w:numPr>
          <w:ilvl w:val="0"/>
          <w:numId w:val="1"/>
        </w:numPr>
        <w:spacing w:after="120" w:line="220" w:lineRule="exact"/>
        <w:contextualSpacing w:val="0"/>
        <w:jc w:val="both"/>
        <w:rPr>
          <w:sz w:val="20"/>
          <w:szCs w:val="20"/>
        </w:rPr>
      </w:pPr>
      <w:r w:rsidRPr="004C392F">
        <w:rPr>
          <w:sz w:val="20"/>
          <w:szCs w:val="20"/>
        </w:rPr>
        <w:t>di aver verificato la disponibilità e valutato tutti gli oneri conseguenti (vitto, alloggio, trasferte, ecc..) all’impiego della mano d'opera necessaria per l'esecuzione dei lavori;</w:t>
      </w:r>
    </w:p>
    <w:p w14:paraId="7C5CDE23" w14:textId="77777777" w:rsidR="004C392F" w:rsidRPr="00D613AA" w:rsidRDefault="004C392F" w:rsidP="004C392F">
      <w:pPr>
        <w:pStyle w:val="Paragrafoelenco"/>
        <w:widowControl w:val="0"/>
        <w:numPr>
          <w:ilvl w:val="0"/>
          <w:numId w:val="1"/>
        </w:numPr>
        <w:spacing w:after="120" w:line="220" w:lineRule="exact"/>
        <w:contextualSpacing w:val="0"/>
        <w:jc w:val="both"/>
        <w:rPr>
          <w:sz w:val="20"/>
          <w:szCs w:val="20"/>
        </w:rPr>
      </w:pPr>
      <w:r w:rsidRPr="004C392F">
        <w:rPr>
          <w:sz w:val="20"/>
          <w:szCs w:val="20"/>
        </w:rPr>
        <w:t>di aver accertato la disponibilità dei materiali, dei mezzi e delle attrezzature necessari per l'esecuzione dei lavori;</w:t>
      </w:r>
    </w:p>
    <w:p w14:paraId="11C2E179" w14:textId="77777777" w:rsidR="00567F3A" w:rsidRPr="00DF7781" w:rsidRDefault="00567F3A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 xml:space="preserve">di accettare l’eventuale consegna </w:t>
      </w:r>
      <w:r w:rsidR="0036788D">
        <w:rPr>
          <w:sz w:val="20"/>
          <w:szCs w:val="20"/>
        </w:rPr>
        <w:t>dei lavori</w:t>
      </w:r>
      <w:r>
        <w:rPr>
          <w:sz w:val="20"/>
          <w:szCs w:val="20"/>
        </w:rPr>
        <w:t xml:space="preserve"> </w:t>
      </w:r>
      <w:r w:rsidRPr="00DF7781">
        <w:rPr>
          <w:sz w:val="20"/>
          <w:szCs w:val="20"/>
        </w:rPr>
        <w:t>sotto le riserve di legge nelle more della stipula contrattuale;</w:t>
      </w:r>
    </w:p>
    <w:p w14:paraId="7C50A310" w14:textId="77777777" w:rsidR="00567F3A" w:rsidRDefault="00567F3A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 xml:space="preserve">di possedere i requisiti tecnico professionali ed organizzativi per la perfetta esecuzione </w:t>
      </w:r>
      <w:r w:rsidR="000A6DBF">
        <w:rPr>
          <w:sz w:val="20"/>
          <w:szCs w:val="20"/>
        </w:rPr>
        <w:t>dei lavori</w:t>
      </w:r>
      <w:r>
        <w:rPr>
          <w:sz w:val="20"/>
          <w:szCs w:val="20"/>
        </w:rPr>
        <w:t>;</w:t>
      </w:r>
    </w:p>
    <w:p w14:paraId="3C8CA149" w14:textId="77777777" w:rsidR="00567F3A" w:rsidRDefault="00567F3A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14:paraId="7A144CC0" w14:textId="77777777" w:rsidR="004C392F" w:rsidRDefault="004C392F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7425EA">
        <w:rPr>
          <w:sz w:val="20"/>
          <w:szCs w:val="20"/>
        </w:rPr>
        <w:t>di avere preso conoscenza di tutte le condizioni contrattuali e di esecuzione dei lavori, delle circostanze generali e particolari suscettibili di influire sulla determinazione del ribasso offerto</w:t>
      </w:r>
      <w:r>
        <w:rPr>
          <w:sz w:val="20"/>
          <w:szCs w:val="20"/>
        </w:rPr>
        <w:t>;</w:t>
      </w:r>
    </w:p>
    <w:p w14:paraId="77D15CC7" w14:textId="076C37AA" w:rsidR="004C392F" w:rsidRDefault="004C392F" w:rsidP="004C392F">
      <w:pPr>
        <w:pStyle w:val="Corpodeltesto2"/>
        <w:numPr>
          <w:ilvl w:val="0"/>
          <w:numId w:val="1"/>
        </w:numPr>
        <w:spacing w:after="120" w:line="220" w:lineRule="exact"/>
        <w:rPr>
          <w:sz w:val="20"/>
          <w:szCs w:val="20"/>
        </w:rPr>
      </w:pPr>
      <w:r w:rsidRPr="007425EA">
        <w:rPr>
          <w:sz w:val="20"/>
          <w:szCs w:val="20"/>
        </w:rPr>
        <w:t xml:space="preserve">di aver tenuto conto, nel formulare la propria offerta, e di accettare come rientrante </w:t>
      </w:r>
      <w:r>
        <w:rPr>
          <w:sz w:val="20"/>
          <w:szCs w:val="20"/>
        </w:rPr>
        <w:t>nel proprio rischio di impresa</w:t>
      </w:r>
      <w:r w:rsidRPr="007425EA">
        <w:rPr>
          <w:sz w:val="20"/>
          <w:szCs w:val="20"/>
        </w:rPr>
        <w:t xml:space="preserve"> senza riserva alcuna, le eventuali maggiorazioni dei costi per lievitazione dei prezzi di mercato che dovessero intervenire durante l’esecuzione dei lavori, rinunciando fin d’ora a qualsiasi azione o eccezione in merito;</w:t>
      </w:r>
    </w:p>
    <w:p w14:paraId="35E14863" w14:textId="77777777" w:rsidR="00567F3A" w:rsidRDefault="00567F3A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 xml:space="preserve">che il corrispettivo è, nel suo complesso, remunerativo e tale da consentire </w:t>
      </w:r>
      <w:r w:rsidR="000A6DBF">
        <w:rPr>
          <w:sz w:val="20"/>
          <w:szCs w:val="20"/>
        </w:rPr>
        <w:t>l’esecuzione dei lavori</w:t>
      </w:r>
      <w:r w:rsidRPr="001478D4">
        <w:rPr>
          <w:sz w:val="20"/>
          <w:szCs w:val="20"/>
        </w:rPr>
        <w:t>;</w:t>
      </w:r>
    </w:p>
    <w:p w14:paraId="66E4DB06" w14:textId="6E4A78EC" w:rsidR="00567F3A" w:rsidRDefault="00567F3A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 w:rsidR="00901466">
        <w:rPr>
          <w:sz w:val="20"/>
          <w:szCs w:val="20"/>
        </w:rPr>
        <w:t>36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14:paraId="74B370BC" w14:textId="63235ABF" w:rsidR="00567F3A" w:rsidRDefault="00541C42" w:rsidP="00541C42">
      <w:pPr>
        <w:pStyle w:val="Corpodeltesto2"/>
        <w:numPr>
          <w:ilvl w:val="0"/>
          <w:numId w:val="1"/>
        </w:numPr>
        <w:spacing w:after="120" w:line="220" w:lineRule="exact"/>
        <w:rPr>
          <w:sz w:val="20"/>
          <w:szCs w:val="20"/>
        </w:rPr>
      </w:pPr>
      <w:r w:rsidRPr="00541C42">
        <w:rPr>
          <w:sz w:val="20"/>
          <w:szCs w:val="20"/>
        </w:rPr>
        <w:t>dichiara di essere edotto degli obblighi derivanti dal Codice di Etico e di Condotta adottato dalla Stazione Appaltante, approvato dal Consiglio di Amministrazione nella seduta del 21.04.2015 e reperibile al sito www.autovie.it alla sezione (link https://www.autovie.it/code/19413/Codice-Etico-Modello-Organizzazione-Gestione) e si impegna, in caso di aggiudicazione, ad osservare e a far osservare ai propri dipendenti e collaboratori, per quanto applicabile, il suddetto codice, pena la risoluzione del contratto</w:t>
      </w:r>
      <w:r w:rsidR="00567F3A" w:rsidRPr="00FD6E87">
        <w:rPr>
          <w:sz w:val="20"/>
          <w:szCs w:val="20"/>
        </w:rPr>
        <w:t>;</w:t>
      </w:r>
    </w:p>
    <w:p w14:paraId="22F8CA4B" w14:textId="6260DB58" w:rsidR="00567F3A" w:rsidRDefault="00567F3A" w:rsidP="00AB4A0D">
      <w:pPr>
        <w:pStyle w:val="Corpodeltesto2"/>
        <w:numPr>
          <w:ilvl w:val="0"/>
          <w:numId w:val="1"/>
        </w:numPr>
        <w:spacing w:after="120" w:line="220" w:lineRule="exact"/>
        <w:ind w:left="357" w:hanging="357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>. n. 196/2003, che i dati personali raccolti saranno trattati, anche con strumenti informatici, esclusivamente nell’ambito del procedimento per il quale la dichiarazione viene resa</w:t>
      </w:r>
      <w:r w:rsidR="006A41DF">
        <w:rPr>
          <w:sz w:val="20"/>
          <w:szCs w:val="20"/>
        </w:rPr>
        <w:t>.</w:t>
      </w:r>
    </w:p>
    <w:p w14:paraId="770DDF38" w14:textId="77777777" w:rsidR="00AB4A0D" w:rsidRDefault="00AB4A0D" w:rsidP="00AB4A0D">
      <w:pPr>
        <w:pStyle w:val="Corpodeltesto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655D5">
        <w:rPr>
          <w:sz w:val="20"/>
          <w:szCs w:val="20"/>
        </w:rPr>
        <w:t>qualora un partecipante alla gara eserciti la facoltà di “accesso agli atti”</w:t>
      </w:r>
      <w:r>
        <w:rPr>
          <w:sz w:val="20"/>
          <w:szCs w:val="20"/>
        </w:rPr>
        <w:t>:</w:t>
      </w:r>
    </w:p>
    <w:p w14:paraId="6A39672B" w14:textId="77777777" w:rsidR="00AB4A0D" w:rsidRDefault="00AB4A0D" w:rsidP="00AB4A0D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A655D5">
        <w:rPr>
          <w:sz w:val="20"/>
          <w:szCs w:val="20"/>
        </w:rPr>
        <w:t>autorizza la Stazione Appaltante a rilasciare copia di tutta la documentazione presentata per la partecipazione alla gara</w:t>
      </w:r>
    </w:p>
    <w:p w14:paraId="3737D854" w14:textId="77777777" w:rsidR="00AB4A0D" w:rsidRPr="00A655D5" w:rsidRDefault="00AB4A0D" w:rsidP="00AB4A0D">
      <w:pPr>
        <w:tabs>
          <w:tab w:val="left" w:pos="426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A655D5">
        <w:rPr>
          <w:sz w:val="20"/>
          <w:szCs w:val="20"/>
        </w:rPr>
        <w:lastRenderedPageBreak/>
        <w:t>oppure</w:t>
      </w:r>
    </w:p>
    <w:p w14:paraId="38CBA1E0" w14:textId="04C8FFCB" w:rsidR="00AB4A0D" w:rsidRPr="009E0A57" w:rsidRDefault="00AB4A0D" w:rsidP="00E14443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A655D5">
        <w:rPr>
          <w:sz w:val="20"/>
          <w:szCs w:val="20"/>
        </w:rPr>
        <w:t>autorizza la Stazione Appaltante a rilasciare copia</w:t>
      </w:r>
      <w:r>
        <w:rPr>
          <w:sz w:val="20"/>
          <w:szCs w:val="20"/>
        </w:rPr>
        <w:t xml:space="preserve"> della </w:t>
      </w:r>
      <w:r w:rsidRPr="00A655D5">
        <w:rPr>
          <w:sz w:val="20"/>
          <w:szCs w:val="20"/>
        </w:rPr>
        <w:t>documentazione presentata per la partecipazione alla gara</w:t>
      </w:r>
      <w:r>
        <w:rPr>
          <w:sz w:val="20"/>
          <w:szCs w:val="20"/>
        </w:rPr>
        <w:t>, con eccezione</w:t>
      </w:r>
      <w:r w:rsidRPr="00A655D5">
        <w:rPr>
          <w:sz w:val="20"/>
          <w:szCs w:val="20"/>
        </w:rPr>
        <w:t xml:space="preserve"> delle parti di offerta tecnica specificatamente individuate nella stessa offerta tecnica e</w:t>
      </w:r>
      <w:r>
        <w:rPr>
          <w:sz w:val="20"/>
          <w:szCs w:val="20"/>
        </w:rPr>
        <w:t>/o</w:t>
      </w:r>
      <w:r w:rsidRPr="00A655D5">
        <w:rPr>
          <w:sz w:val="20"/>
          <w:szCs w:val="20"/>
        </w:rPr>
        <w:t xml:space="preserve"> delle spiegazioni che saranno eventualmente richieste in sede di verifica delle offerte anomale, in quanto coperte da segreto tecnico/commerciale. Tale dichiarazione di diniego all’autorizzazione dovrà essere adeguatamente motivata e comprovata ai sensi dell’art. 53, comma 5, </w:t>
      </w:r>
      <w:proofErr w:type="spellStart"/>
      <w:r w:rsidRPr="00A655D5">
        <w:rPr>
          <w:sz w:val="20"/>
          <w:szCs w:val="20"/>
        </w:rPr>
        <w:t>lett</w:t>
      </w:r>
      <w:proofErr w:type="spellEnd"/>
      <w:r w:rsidRPr="00A655D5">
        <w:rPr>
          <w:sz w:val="20"/>
          <w:szCs w:val="20"/>
        </w:rPr>
        <w:t xml:space="preserve">. a), del </w:t>
      </w:r>
      <w:proofErr w:type="spellStart"/>
      <w:proofErr w:type="gramStart"/>
      <w:r w:rsidRPr="00A655D5">
        <w:rPr>
          <w:sz w:val="20"/>
          <w:szCs w:val="20"/>
        </w:rPr>
        <w:t>D.Lgs</w:t>
      </w:r>
      <w:proofErr w:type="gramEnd"/>
      <w:r w:rsidRPr="00A655D5">
        <w:rPr>
          <w:sz w:val="20"/>
          <w:szCs w:val="20"/>
        </w:rPr>
        <w:t>.</w:t>
      </w:r>
      <w:proofErr w:type="spellEnd"/>
      <w:r w:rsidRPr="00A655D5">
        <w:rPr>
          <w:sz w:val="20"/>
          <w:szCs w:val="20"/>
        </w:rPr>
        <w:t xml:space="preserve"> n. 50/2016 s.m.i. con apposita ulteriore autodichiarazione da allegare all’offerta tecnica, fermo restando che ai sensi del comma 6 dello stesso art. 53 l’accesso potrà essere comunque consentito ai fini della difesa in giudizio degli interessi dell’istante. In caso di richiesta di “accesso agli atti” i contenuti di tale autodichiarazione saranno oggetto di specifica istruttoria da parte del Responsabile Unico del Procedimento.</w:t>
      </w:r>
    </w:p>
    <w:p w14:paraId="47E2B114" w14:textId="77777777" w:rsidR="009E0A57" w:rsidRDefault="009E0A57" w:rsidP="00567F3A">
      <w:pPr>
        <w:pStyle w:val="Corpodeltesto3"/>
        <w:rPr>
          <w:sz w:val="18"/>
          <w:szCs w:val="18"/>
        </w:rPr>
      </w:pPr>
    </w:p>
    <w:p w14:paraId="0A90E366" w14:textId="77777777" w:rsidR="00286C8F" w:rsidRPr="005B7531" w:rsidRDefault="00286C8F" w:rsidP="00286C8F">
      <w:pPr>
        <w:tabs>
          <w:tab w:val="num" w:pos="180"/>
        </w:tabs>
        <w:ind w:left="181" w:hanging="181"/>
        <w:jc w:val="both"/>
        <w:rPr>
          <w:sz w:val="20"/>
          <w:szCs w:val="20"/>
        </w:rPr>
      </w:pPr>
    </w:p>
    <w:p w14:paraId="73706E35" w14:textId="77777777" w:rsidR="00286C8F" w:rsidRPr="00DA47BF" w:rsidRDefault="00286C8F" w:rsidP="00286C8F">
      <w:pPr>
        <w:jc w:val="both"/>
        <w:rPr>
          <w:b/>
          <w:snapToGrid w:val="0"/>
          <w:sz w:val="18"/>
          <w:szCs w:val="18"/>
        </w:rPr>
      </w:pPr>
      <w:r w:rsidRPr="00DA47BF">
        <w:rPr>
          <w:b/>
          <w:snapToGrid w:val="0"/>
          <w:sz w:val="18"/>
          <w:szCs w:val="18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b/>
          <w:snapToGrid w:val="0"/>
          <w:sz w:val="18"/>
          <w:szCs w:val="18"/>
        </w:rPr>
        <w:t>s.m</w:t>
      </w:r>
      <w:proofErr w:type="spellEnd"/>
      <w:r w:rsidRPr="00DA47BF">
        <w:rPr>
          <w:b/>
          <w:snapToGrid w:val="0"/>
          <w:sz w:val="18"/>
          <w:szCs w:val="18"/>
        </w:rPr>
        <w:t>. in caso di false dichiarazioni. La presente dichiarazione ha valore di autocertificazione e di consenso al trattamento dei dati personali.</w:t>
      </w:r>
    </w:p>
    <w:p w14:paraId="3B40E343" w14:textId="77777777" w:rsidR="00286C8F" w:rsidRPr="00DA47BF" w:rsidRDefault="00286C8F" w:rsidP="00286C8F">
      <w:pPr>
        <w:jc w:val="both"/>
        <w:rPr>
          <w:i/>
          <w:sz w:val="16"/>
          <w:szCs w:val="16"/>
        </w:rPr>
      </w:pPr>
    </w:p>
    <w:p w14:paraId="435B4C7E" w14:textId="77777777" w:rsidR="00286C8F" w:rsidRPr="00DA47BF" w:rsidRDefault="00286C8F" w:rsidP="00286C8F">
      <w:pPr>
        <w:jc w:val="both"/>
        <w:rPr>
          <w:b/>
          <w:snapToGrid w:val="0"/>
          <w:sz w:val="18"/>
          <w:szCs w:val="18"/>
        </w:rPr>
      </w:pPr>
      <w:r w:rsidRPr="00DA47BF">
        <w:rPr>
          <w:b/>
          <w:snapToGrid w:val="0"/>
          <w:sz w:val="18"/>
          <w:szCs w:val="18"/>
        </w:rPr>
        <w:t>Dichiara i</w:t>
      </w:r>
      <w:r>
        <w:rPr>
          <w:b/>
          <w:snapToGrid w:val="0"/>
          <w:sz w:val="18"/>
          <w:szCs w:val="18"/>
        </w:rPr>
        <w:t>nfatti</w:t>
      </w:r>
      <w:r w:rsidRPr="00DA47BF">
        <w:rPr>
          <w:b/>
          <w:snapToGrid w:val="0"/>
          <w:sz w:val="18"/>
          <w:szCs w:val="18"/>
        </w:rPr>
        <w:t xml:space="preserve"> di essere informato, ai sensi e per gli effetti di cui all’art. 13 del D. </w:t>
      </w:r>
      <w:proofErr w:type="spellStart"/>
      <w:r w:rsidRPr="00DA47BF">
        <w:rPr>
          <w:b/>
          <w:snapToGrid w:val="0"/>
          <w:sz w:val="18"/>
          <w:szCs w:val="18"/>
        </w:rPr>
        <w:t>Lgs</w:t>
      </w:r>
      <w:proofErr w:type="spellEnd"/>
      <w:r w:rsidRPr="00DA47BF">
        <w:rPr>
          <w:b/>
          <w:snapToGrid w:val="0"/>
          <w:sz w:val="18"/>
          <w:szCs w:val="18"/>
        </w:rPr>
        <w:t xml:space="preserve">. 196/03 e s.m.i., che i dati personali </w:t>
      </w:r>
      <w:r>
        <w:rPr>
          <w:b/>
          <w:snapToGrid w:val="0"/>
          <w:sz w:val="18"/>
          <w:szCs w:val="18"/>
        </w:rPr>
        <w:t xml:space="preserve">indicati nelle schede e nell’intera offerta </w:t>
      </w:r>
      <w:r w:rsidRPr="00DA47BF">
        <w:rPr>
          <w:b/>
          <w:snapToGrid w:val="0"/>
          <w:sz w:val="18"/>
          <w:szCs w:val="18"/>
        </w:rPr>
        <w:t>saranno trattati, anche con strumenti informatici, esclusivamente nell’ambito del procedimento per il quale la presente dichiarazione viene resa.</w:t>
      </w:r>
    </w:p>
    <w:p w14:paraId="20925EBC" w14:textId="77777777" w:rsidR="00286C8F" w:rsidRDefault="00286C8F" w:rsidP="00286C8F">
      <w:pPr>
        <w:jc w:val="both"/>
        <w:rPr>
          <w:b/>
          <w:sz w:val="20"/>
          <w:szCs w:val="20"/>
        </w:rPr>
      </w:pPr>
    </w:p>
    <w:p w14:paraId="2A49076C" w14:textId="77777777" w:rsidR="00286C8F" w:rsidRPr="00DA47BF" w:rsidRDefault="00286C8F" w:rsidP="00286C8F">
      <w:pPr>
        <w:jc w:val="both"/>
        <w:rPr>
          <w:b/>
          <w:sz w:val="20"/>
          <w:szCs w:val="20"/>
        </w:rPr>
      </w:pPr>
    </w:p>
    <w:p w14:paraId="4EAE8BC1" w14:textId="77777777" w:rsidR="00286C8F" w:rsidRPr="00DA47BF" w:rsidRDefault="00286C8F" w:rsidP="00286C8F">
      <w:pPr>
        <w:jc w:val="both"/>
        <w:rPr>
          <w:i/>
          <w:sz w:val="16"/>
          <w:szCs w:val="16"/>
        </w:rPr>
      </w:pPr>
      <w:r w:rsidRPr="00DA47BF">
        <w:rPr>
          <w:sz w:val="20"/>
          <w:szCs w:val="20"/>
        </w:rPr>
        <w:t>DATA</w:t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sz w:val="16"/>
          <w:szCs w:val="16"/>
        </w:rPr>
        <w:tab/>
        <w:t xml:space="preserve">                             </w:t>
      </w:r>
      <w:r w:rsidRPr="00DA47BF">
        <w:rPr>
          <w:b/>
          <w:i/>
          <w:sz w:val="20"/>
          <w:szCs w:val="20"/>
        </w:rPr>
        <w:t>Timbro e Firma</w:t>
      </w:r>
    </w:p>
    <w:p w14:paraId="19345CEF" w14:textId="20051EA1" w:rsidR="00286C8F" w:rsidRDefault="00286C8F" w:rsidP="00286C8F">
      <w:pPr>
        <w:ind w:left="705" w:hanging="705"/>
        <w:jc w:val="both"/>
        <w:rPr>
          <w:snapToGrid w:val="0"/>
          <w:color w:val="000000"/>
          <w:sz w:val="20"/>
          <w:szCs w:val="20"/>
        </w:rPr>
      </w:pPr>
    </w:p>
    <w:p w14:paraId="7F74D6BC" w14:textId="77777777" w:rsidR="00286C8F" w:rsidRDefault="00286C8F" w:rsidP="00286C8F">
      <w:pPr>
        <w:ind w:left="705" w:hanging="705"/>
        <w:jc w:val="both"/>
        <w:rPr>
          <w:snapToGrid w:val="0"/>
          <w:color w:val="000000"/>
          <w:sz w:val="20"/>
          <w:szCs w:val="20"/>
        </w:rPr>
      </w:pPr>
    </w:p>
    <w:p w14:paraId="3D83E0F2" w14:textId="362999B7" w:rsidR="00286C8F" w:rsidRPr="006B7DE2" w:rsidRDefault="00286C8F" w:rsidP="00286C8F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La scheda deve essere compilata e sottoscritta da un legale rappresentante del</w:t>
      </w:r>
      <w:r>
        <w:rPr>
          <w:snapToGrid w:val="0"/>
          <w:sz w:val="20"/>
          <w:szCs w:val="20"/>
        </w:rPr>
        <w:t xml:space="preserve"> concorrente</w:t>
      </w:r>
      <w:r w:rsidRPr="006B7DE2">
        <w:rPr>
          <w:snapToGrid w:val="0"/>
          <w:sz w:val="20"/>
          <w:szCs w:val="20"/>
        </w:rPr>
        <w:t xml:space="preserve"> o da un procuratore del </w:t>
      </w:r>
      <w:proofErr w:type="gramStart"/>
      <w:r w:rsidRPr="006B7DE2">
        <w:rPr>
          <w:snapToGrid w:val="0"/>
          <w:sz w:val="20"/>
          <w:szCs w:val="20"/>
        </w:rPr>
        <w:t>medesimo  munito</w:t>
      </w:r>
      <w:proofErr w:type="gramEnd"/>
      <w:r w:rsidRPr="006B7DE2">
        <w:rPr>
          <w:snapToGrid w:val="0"/>
          <w:sz w:val="20"/>
          <w:szCs w:val="20"/>
        </w:rPr>
        <w:t xml:space="preserve"> di idonea procura speciale (da allegare all’offerta).</w:t>
      </w:r>
    </w:p>
    <w:p w14:paraId="0759810E" w14:textId="4E83CF37" w:rsidR="00286C8F" w:rsidRDefault="00286C8F" w:rsidP="00286C8F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</w:t>
      </w:r>
      <w:r>
        <w:rPr>
          <w:snapToGrid w:val="0"/>
          <w:sz w:val="20"/>
          <w:szCs w:val="20"/>
        </w:rPr>
        <w:t xml:space="preserve"> o GEIE</w:t>
      </w:r>
      <w:r w:rsidRPr="006B7DE2">
        <w:rPr>
          <w:snapToGrid w:val="0"/>
          <w:sz w:val="20"/>
          <w:szCs w:val="20"/>
        </w:rPr>
        <w:t xml:space="preserve">, costituiti o da costituire, </w:t>
      </w:r>
      <w:r>
        <w:rPr>
          <w:snapToGrid w:val="0"/>
          <w:sz w:val="20"/>
          <w:szCs w:val="20"/>
        </w:rPr>
        <w:t>l</w:t>
      </w:r>
      <w:r w:rsidRPr="006B7DE2">
        <w:rPr>
          <w:snapToGrid w:val="0"/>
          <w:sz w:val="20"/>
          <w:szCs w:val="20"/>
        </w:rPr>
        <w:t>a scheda deve essere compilata e sottoscritta da un legale rappresentante del</w:t>
      </w:r>
      <w:r>
        <w:rPr>
          <w:snapToGrid w:val="0"/>
          <w:sz w:val="20"/>
          <w:szCs w:val="20"/>
        </w:rPr>
        <w:t xml:space="preserve"> mandatario/capogruppo</w:t>
      </w:r>
      <w:r w:rsidRPr="006B7DE2">
        <w:rPr>
          <w:snapToGrid w:val="0"/>
          <w:sz w:val="20"/>
          <w:szCs w:val="20"/>
        </w:rPr>
        <w:t xml:space="preserve"> o da un procuratore del </w:t>
      </w:r>
      <w:proofErr w:type="gramStart"/>
      <w:r w:rsidRPr="006B7DE2">
        <w:rPr>
          <w:snapToGrid w:val="0"/>
          <w:sz w:val="20"/>
          <w:szCs w:val="20"/>
        </w:rPr>
        <w:t>medesimo  munito</w:t>
      </w:r>
      <w:proofErr w:type="gramEnd"/>
      <w:r w:rsidRPr="006B7DE2">
        <w:rPr>
          <w:snapToGrid w:val="0"/>
          <w:sz w:val="20"/>
          <w:szCs w:val="20"/>
        </w:rPr>
        <w:t xml:space="preserve"> di idonea procura speciale (da allegare all’offerta). </w:t>
      </w:r>
    </w:p>
    <w:p w14:paraId="3908F999" w14:textId="77777777" w:rsidR="00286C8F" w:rsidRPr="0092400E" w:rsidRDefault="00286C8F" w:rsidP="00286C8F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14:paraId="285C414B" w14:textId="77777777" w:rsidR="00286C8F" w:rsidRPr="00DD6D68" w:rsidRDefault="00286C8F" w:rsidP="00286C8F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14:paraId="7641A47F" w14:textId="77777777" w:rsidR="00286C8F" w:rsidRPr="00DD6D68" w:rsidRDefault="00286C8F" w:rsidP="00286C8F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14:paraId="60B7008F" w14:textId="505CF2BE" w:rsidR="00447F49" w:rsidRDefault="00447F49" w:rsidP="00286C8F">
      <w:pPr>
        <w:tabs>
          <w:tab w:val="left" w:pos="6096"/>
        </w:tabs>
        <w:jc w:val="both"/>
      </w:pPr>
    </w:p>
    <w:sectPr w:rsidR="00447F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40D52"/>
    <w:multiLevelType w:val="hybridMultilevel"/>
    <w:tmpl w:val="4A4807D6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0A6DBF"/>
    <w:rsid w:val="000C6118"/>
    <w:rsid w:val="00144184"/>
    <w:rsid w:val="001A29EF"/>
    <w:rsid w:val="001B5D03"/>
    <w:rsid w:val="00226F29"/>
    <w:rsid w:val="00286C8F"/>
    <w:rsid w:val="003275F2"/>
    <w:rsid w:val="00337BBE"/>
    <w:rsid w:val="00366E53"/>
    <w:rsid w:val="0036788D"/>
    <w:rsid w:val="003D43DE"/>
    <w:rsid w:val="00447F49"/>
    <w:rsid w:val="00451C09"/>
    <w:rsid w:val="004A2077"/>
    <w:rsid w:val="004A5255"/>
    <w:rsid w:val="004C392F"/>
    <w:rsid w:val="005036FE"/>
    <w:rsid w:val="00541C42"/>
    <w:rsid w:val="00567F3A"/>
    <w:rsid w:val="0057117F"/>
    <w:rsid w:val="0059172D"/>
    <w:rsid w:val="005D33A2"/>
    <w:rsid w:val="00630E06"/>
    <w:rsid w:val="00651B63"/>
    <w:rsid w:val="006A41DF"/>
    <w:rsid w:val="00722ABF"/>
    <w:rsid w:val="00784020"/>
    <w:rsid w:val="007A070C"/>
    <w:rsid w:val="007A1C8C"/>
    <w:rsid w:val="007A675E"/>
    <w:rsid w:val="0087443A"/>
    <w:rsid w:val="008921BA"/>
    <w:rsid w:val="00901466"/>
    <w:rsid w:val="00901574"/>
    <w:rsid w:val="00995490"/>
    <w:rsid w:val="009E0A57"/>
    <w:rsid w:val="009E6571"/>
    <w:rsid w:val="00A829F3"/>
    <w:rsid w:val="00AB4A0D"/>
    <w:rsid w:val="00AB6F00"/>
    <w:rsid w:val="00AD302F"/>
    <w:rsid w:val="00B76DB0"/>
    <w:rsid w:val="00B77868"/>
    <w:rsid w:val="00BC4EAB"/>
    <w:rsid w:val="00C22904"/>
    <w:rsid w:val="00CB3F63"/>
    <w:rsid w:val="00CD34B6"/>
    <w:rsid w:val="00D613AA"/>
    <w:rsid w:val="00E14443"/>
    <w:rsid w:val="00E46B33"/>
    <w:rsid w:val="00E87AF3"/>
    <w:rsid w:val="00E97AA9"/>
    <w:rsid w:val="00F141A4"/>
    <w:rsid w:val="00F607A8"/>
    <w:rsid w:val="00F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5BD4"/>
  <w15:docId w15:val="{BF2337BA-BDB9-4188-9D77-E2984066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921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1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184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87A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7AF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87AF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7A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7A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tile2">
    <w:name w:val="Stile2"/>
    <w:basedOn w:val="Normale"/>
    <w:uiPriority w:val="99"/>
    <w:rsid w:val="00286C8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Flavio Colleselli</cp:lastModifiedBy>
  <cp:revision>3</cp:revision>
  <cp:lastPrinted>2017-08-17T16:14:00Z</cp:lastPrinted>
  <dcterms:created xsi:type="dcterms:W3CDTF">2018-04-17T14:25:00Z</dcterms:created>
  <dcterms:modified xsi:type="dcterms:W3CDTF">2018-04-18T06:59:00Z</dcterms:modified>
</cp:coreProperties>
</file>